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snapToGrid/>
        <w:spacing w:line="56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2021年上半年全省危险化学品</w:t>
      </w:r>
    </w:p>
    <w:p>
      <w:pPr>
        <w:keepNext w:val="0"/>
        <w:keepLines w:val="0"/>
        <w:pageBreakBefore w:val="0"/>
        <w:widowControl w:val="0"/>
        <w:kinsoku/>
        <w:wordWrap/>
        <w:overflowPunct w:val="0"/>
        <w:topLinePunct w:val="0"/>
        <w:bidi w:val="0"/>
        <w:snapToGrid/>
        <w:spacing w:line="56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安全监管重点工作任务清单</w:t>
      </w:r>
    </w:p>
    <w:p>
      <w:pPr>
        <w:keepNext w:val="0"/>
        <w:keepLines w:val="0"/>
        <w:pageBreakBefore w:val="0"/>
        <w:widowControl w:val="0"/>
        <w:kinsoku/>
        <w:wordWrap/>
        <w:overflowPunct w:val="0"/>
        <w:topLinePunct w:val="0"/>
        <w:bidi w:val="0"/>
        <w:snapToGrid/>
        <w:spacing w:line="560" w:lineRule="exact"/>
        <w:contextualSpacing/>
        <w:jc w:val="lef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一、危险化学品安全生产大排查大整治行动</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《全省危险化学品和烟花爆竹安全生产大排查大整治行动实施方案》（鲁应急发〔2021〕1号）。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sz w:val="32"/>
          <w:szCs w:val="32"/>
        </w:rPr>
      </w:pPr>
      <w:r>
        <w:rPr>
          <w:rFonts w:ascii="Times New Roman" w:hAnsi="Times New Roman" w:eastAsia="楷体" w:cs="Times New Roman"/>
          <w:sz w:val="32"/>
          <w:szCs w:val="32"/>
        </w:rPr>
        <w:t>2.整治内容。</w:t>
      </w:r>
      <w:r>
        <w:rPr>
          <w:rFonts w:ascii="Times New Roman" w:hAnsi="Times New Roman" w:eastAsia="仿宋_GB2312" w:cs="Times New Roman"/>
          <w:sz w:val="32"/>
          <w:szCs w:val="32"/>
        </w:rPr>
        <w:t>10个方面的整治重点：</w:t>
      </w:r>
      <w:r>
        <w:rPr>
          <w:rFonts w:ascii="Times New Roman" w:hAnsi="Times New Roman" w:eastAsia="仿宋_GB2312" w:cs="Times New Roman"/>
          <w:color w:val="0000FF"/>
          <w:sz w:val="32"/>
          <w:szCs w:val="32"/>
        </w:rPr>
        <w:t>合法生产经营情况，安全生产责任制落实情况，安全管理机构设置、制度规程制订和落实情况，安全生产标准化、双重预防体系建设和运行情况，安全教育培训和从业人员资格情况，外部安全防护距离排查情况，企业本质安全情况，特殊作业、开停车、试生产和变更管理情况，反“三违”、事故隐患源头治理、安全风险研判与承诺公告制度落实情况，应急救援管理情况。2个排查表：《危险化学品企业安全排查整治目录》《淘汰落后危险化学品安全生产工艺技术设备目录（第一批）》。</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sz w:val="32"/>
          <w:szCs w:val="32"/>
        </w:rPr>
      </w:pPr>
      <w:r>
        <w:rPr>
          <w:rFonts w:ascii="Times New Roman" w:hAnsi="Times New Roman" w:eastAsia="楷体" w:cs="Times New Roman"/>
          <w:sz w:val="32"/>
          <w:szCs w:val="32"/>
        </w:rPr>
        <w:t>3.完成时限。</w:t>
      </w:r>
      <w:r>
        <w:rPr>
          <w:rFonts w:ascii="Times New Roman" w:hAnsi="Times New Roman" w:eastAsia="仿宋_GB2312" w:cs="Times New Roman"/>
          <w:color w:val="0000FF"/>
          <w:sz w:val="32"/>
          <w:szCs w:val="32"/>
        </w:rPr>
        <w:t>6月30日前。重大隐患必须全部整改到位；每周四报送大排查大整治工作情况；6月底前报送书面总结。</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二、危险化学品企业安全分类整治</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楷体"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应急部</w:t>
      </w:r>
      <w:r>
        <w:rPr>
          <w:rFonts w:ascii="Times New Roman" w:hAnsi="Times New Roman" w:eastAsia="仿宋_GB2312" w:cs="Times New Roman"/>
          <w:sz w:val="32"/>
          <w:szCs w:val="32"/>
        </w:rPr>
        <w:t>《关于印发危险化学品企业安全分类整治目录（2020年）的通知》（应急〔2020〕84号），省应急厅《关于深入开展危险化学品企业安全分类整治工作的通知》（鲁应急函〔2021〕2号）。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2.整治内容。</w:t>
      </w:r>
      <w:r>
        <w:rPr>
          <w:rFonts w:ascii="Times New Roman" w:hAnsi="Times New Roman" w:eastAsia="仿宋_GB2312" w:cs="Times New Roman"/>
          <w:color w:val="0000FF"/>
          <w:sz w:val="32"/>
          <w:szCs w:val="32"/>
        </w:rPr>
        <w:t>依据《山东省危险化学品企业安全分类整治目录（2021-2022年）》，开展精准化安全风险排查评估，建立安全生产条件不符合要求的企业和问题“两个清单”，区分暂扣或吊销安全生产许可证、停产停业整顿或暂时停产停业、停止使用相关设施设备以及限期改正“三个类别”，组织实施分类整治，对安全生产条件达不到要求的企业实现“三个一批”，即关闭退出一批、停业整顿一批、限期整改一批。</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3.工作方式。</w:t>
      </w:r>
      <w:r>
        <w:rPr>
          <w:rFonts w:ascii="Times New Roman" w:hAnsi="Times New Roman" w:eastAsia="仿宋_GB2312" w:cs="Times New Roman"/>
          <w:color w:val="000000"/>
          <w:kern w:val="0"/>
          <w:sz w:val="32"/>
          <w:szCs w:val="32"/>
          <w:lang w:bidi="ar"/>
        </w:rPr>
        <w:t>与</w:t>
      </w:r>
      <w:r>
        <w:rPr>
          <w:rFonts w:ascii="Times New Roman" w:hAnsi="Times New Roman" w:eastAsia="仿宋_GB2312" w:cs="Times New Roman"/>
          <w:sz w:val="32"/>
          <w:szCs w:val="32"/>
        </w:rPr>
        <w:t>大排查大整治行动一并推进。</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4.完成时限</w:t>
      </w:r>
      <w:r>
        <w:rPr>
          <w:rFonts w:ascii="Times New Roman" w:hAnsi="Times New Roman" w:eastAsia="楷体" w:cs="Times New Roman"/>
          <w:color w:val="0000FF"/>
          <w:sz w:val="32"/>
          <w:szCs w:val="32"/>
        </w:rPr>
        <w:t>。</w:t>
      </w:r>
      <w:r>
        <w:rPr>
          <w:rFonts w:ascii="Times New Roman" w:hAnsi="Times New Roman" w:eastAsia="仿宋_GB2312" w:cs="Times New Roman"/>
          <w:color w:val="0000FF"/>
          <w:sz w:val="32"/>
          <w:szCs w:val="32"/>
        </w:rPr>
        <w:t>6月30日前完成一轮整治，报送和公布“三个一批”企业名单。</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三、淘汰落后危险化学品安全生产工艺技术设备</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楷体"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应急部</w:t>
      </w:r>
      <w:r>
        <w:rPr>
          <w:rFonts w:ascii="Times New Roman" w:hAnsi="Times New Roman" w:eastAsia="仿宋_GB2312" w:cs="Times New Roman"/>
          <w:sz w:val="32"/>
          <w:szCs w:val="32"/>
        </w:rPr>
        <w:t>《关于印发&lt;淘汰落后危险化学品安全生产工艺技术设备目录（第一批）&gt;的通知》（应急厅〔2020〕38 号），省应急厅《关于认真贯彻执行&lt;淘汰落后危险化学品安全生产工艺技术设备目录（第一批）&gt;的通知》。</w:t>
      </w:r>
    </w:p>
    <w:p>
      <w:pPr>
        <w:keepNext w:val="0"/>
        <w:keepLines w:val="0"/>
        <w:pageBreakBefore w:val="0"/>
        <w:widowControl w:val="0"/>
        <w:kinsoku/>
        <w:wordWrap/>
        <w:overflowPunct w:val="0"/>
        <w:topLinePunct w:val="0"/>
        <w:bidi w:val="0"/>
        <w:snapToGrid/>
        <w:spacing w:line="560" w:lineRule="exact"/>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ascii="Times New Roman" w:hAnsi="Times New Roman" w:eastAsia="楷体" w:cs="Times New Roman"/>
          <w:sz w:val="32"/>
          <w:szCs w:val="32"/>
        </w:rPr>
        <w:t>2.工作内容。</w:t>
      </w:r>
      <w:r>
        <w:rPr>
          <w:rFonts w:ascii="Times New Roman" w:hAnsi="Times New Roman" w:eastAsia="仿宋_GB2312" w:cs="Times New Roman"/>
          <w:sz w:val="32"/>
          <w:szCs w:val="32"/>
        </w:rPr>
        <w:t>对照《淘汰落后危险化学品安全生产工艺技术设备目录（第一批）》，摸清底数，建立台账，填报《淘汰落后危险化学品安全生产工艺技术设备摸底排查表》，组织督促相关企业，在规定时限内整改到位。</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3.工作方式。</w:t>
      </w:r>
      <w:r>
        <w:rPr>
          <w:rFonts w:ascii="Times New Roman" w:hAnsi="Times New Roman" w:eastAsia="仿宋_GB2312" w:cs="Times New Roman"/>
          <w:color w:val="000000"/>
          <w:kern w:val="0"/>
          <w:sz w:val="32"/>
          <w:szCs w:val="32"/>
          <w:lang w:bidi="ar"/>
        </w:rPr>
        <w:t>与</w:t>
      </w:r>
      <w:r>
        <w:rPr>
          <w:rFonts w:ascii="Times New Roman" w:hAnsi="Times New Roman" w:eastAsia="仿宋_GB2312" w:cs="Times New Roman"/>
          <w:sz w:val="32"/>
          <w:szCs w:val="32"/>
        </w:rPr>
        <w:t>大排查大整治行动一并推进。</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4.完成时限。</w:t>
      </w:r>
      <w:r>
        <w:rPr>
          <w:rFonts w:ascii="Times New Roman" w:hAnsi="Times New Roman" w:eastAsia="仿宋_GB2312" w:cs="Times New Roman"/>
          <w:color w:val="0000FF"/>
          <w:sz w:val="32"/>
          <w:szCs w:val="32"/>
        </w:rPr>
        <w:t>按照《目录》规定的时限要求推进，6月30日前报送工作进展情况。</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四、重大危险源安全包保责任制</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应急部</w:t>
      </w:r>
      <w:r>
        <w:rPr>
          <w:rFonts w:ascii="Times New Roman" w:hAnsi="Times New Roman" w:eastAsia="仿宋_GB2312" w:cs="Times New Roman"/>
          <w:sz w:val="32"/>
          <w:szCs w:val="32"/>
        </w:rPr>
        <w:t>《关于印发危险化学品企业重大危险源安全包保责任制办法（试行）的通知》（应急厅〔2021〕12 号），省应急厅《关于认真落实危险化学品企业重大危险源安全包保责任制办法（试行）的通知》（鲁应急函〔2021〕15号）。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2.工作内容。</w:t>
      </w:r>
      <w:r>
        <w:rPr>
          <w:rFonts w:ascii="Times New Roman" w:hAnsi="Times New Roman" w:eastAsia="仿宋_GB2312" w:cs="Times New Roman"/>
          <w:color w:val="0000FF"/>
          <w:sz w:val="32"/>
          <w:szCs w:val="32"/>
        </w:rPr>
        <w:t>组织和督促企业落实《危险化学品企业重大危险源安全包保责任制办法（试行）》，在全国危险化学品登记信息管理系统完成包保责任人有关信息的填报工作，</w:t>
      </w:r>
      <w:r>
        <w:rPr>
          <w:rFonts w:ascii="Times New Roman" w:hAnsi="Times New Roman" w:eastAsia="仿宋_GB2312" w:cs="Times New Roman"/>
          <w:color w:val="0000FF"/>
          <w:kern w:val="0"/>
          <w:sz w:val="32"/>
          <w:szCs w:val="32"/>
        </w:rPr>
        <w:t>在安全承诺公告牌企业承诺内容中增加落实重大危险源安全包保责任的相关内容，</w:t>
      </w:r>
      <w:r>
        <w:rPr>
          <w:rFonts w:ascii="Times New Roman" w:hAnsi="Times New Roman" w:eastAsia="仿宋_GB2312" w:cs="Times New Roman"/>
          <w:color w:val="0000FF"/>
          <w:sz w:val="32"/>
          <w:szCs w:val="32"/>
        </w:rPr>
        <w:t>完成在属地县（市、区）应急管理局报备、企业公示牌设立、安全风险承诺公告内容更新等相关工作。</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3.工作方式。</w:t>
      </w:r>
      <w:r>
        <w:rPr>
          <w:rFonts w:ascii="Times New Roman" w:hAnsi="Times New Roman" w:eastAsia="仿宋_GB2312" w:cs="Times New Roman"/>
          <w:color w:val="000000"/>
          <w:kern w:val="0"/>
          <w:sz w:val="32"/>
          <w:szCs w:val="32"/>
          <w:lang w:bidi="ar"/>
        </w:rPr>
        <w:t>结合安全生产</w:t>
      </w:r>
      <w:r>
        <w:rPr>
          <w:rFonts w:ascii="Times New Roman" w:hAnsi="Times New Roman" w:eastAsia="仿宋_GB2312" w:cs="Times New Roman"/>
          <w:sz w:val="32"/>
          <w:szCs w:val="32"/>
        </w:rPr>
        <w:t>大排查大整治行动、危险化学品重大危险源企业2021年第一次专项检查督导等工作进行。</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rPr>
      </w:pPr>
      <w:r>
        <w:rPr>
          <w:rFonts w:ascii="Times New Roman" w:hAnsi="Times New Roman" w:eastAsia="楷体" w:cs="Times New Roman"/>
          <w:sz w:val="32"/>
          <w:szCs w:val="32"/>
        </w:rPr>
        <w:t>4.完成时限。</w:t>
      </w:r>
      <w:r>
        <w:rPr>
          <w:rFonts w:ascii="Times New Roman" w:hAnsi="Times New Roman" w:eastAsia="仿宋_GB2312" w:cs="Times New Roman"/>
          <w:sz w:val="32"/>
          <w:szCs w:val="32"/>
        </w:rPr>
        <w:t>6月30日前。</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五、重大危险源企业2021年第一次专项检查督导</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应急部</w:t>
      </w:r>
      <w:r>
        <w:rPr>
          <w:rFonts w:ascii="Times New Roman" w:hAnsi="Times New Roman" w:eastAsia="仿宋_GB2312" w:cs="Times New Roman"/>
          <w:sz w:val="32"/>
          <w:szCs w:val="32"/>
        </w:rPr>
        <w:t>《关于印发&lt;危险化学品重大危险源企业2021年第一次专项检查督导工作方案&gt;的通知》（应急厅函〔2021〕107号），省应急厅、省消防救援总队《关于印发&lt;全省危险化学品重大危险源企业2021年第一次专项检查督导工作方案&gt;的通知》（鲁应急字〔2021〕52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2.工作内容。</w:t>
      </w:r>
      <w:r>
        <w:rPr>
          <w:rFonts w:ascii="Times New Roman" w:hAnsi="Times New Roman" w:eastAsia="仿宋_GB2312" w:cs="Times New Roman"/>
          <w:color w:val="0000FF"/>
          <w:sz w:val="32"/>
          <w:szCs w:val="32"/>
        </w:rPr>
        <w:t>联合消防救援机构，从企业安全生产主体责任落实情况、消防安全主体责任落实情况、三年行动整治任务进展情况、隐患问题整改和举一反三情况等4个方面，以及《专项检查督导的重点内容》（共17项），进行全覆盖检查。</w:t>
      </w:r>
      <w:r>
        <w:rPr>
          <w:rFonts w:ascii="Times New Roman" w:hAnsi="Times New Roman" w:eastAsia="仿宋_GB2312" w:cs="Times New Roman"/>
          <w:sz w:val="32"/>
          <w:szCs w:val="32"/>
        </w:rPr>
        <w:t>省应急管理厅、省消防救援总队组织各市间“交叉检查”。</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3.工作方式。</w:t>
      </w:r>
      <w:r>
        <w:rPr>
          <w:rFonts w:ascii="Times New Roman" w:hAnsi="Times New Roman" w:eastAsia="仿宋_GB2312" w:cs="Times New Roman"/>
          <w:sz w:val="32"/>
          <w:szCs w:val="32"/>
        </w:rPr>
        <w:t>结合危险化学品安全生产大排查大整治行动和安全生产驻点监管工作、安全生产执法百日攻坚行动、危险化学品生产储存企业安全风险评估诊断工作，一体推动隐患排查、问题整改、督导检查等。</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rPr>
      </w:pPr>
      <w:r>
        <w:rPr>
          <w:rFonts w:ascii="Times New Roman" w:hAnsi="Times New Roman" w:eastAsia="楷体" w:cs="Times New Roman"/>
          <w:sz w:val="32"/>
          <w:szCs w:val="32"/>
        </w:rPr>
        <w:t>4.完成时限。</w:t>
      </w:r>
      <w:r>
        <w:rPr>
          <w:rFonts w:ascii="Times New Roman" w:hAnsi="Times New Roman" w:eastAsia="仿宋_GB2312" w:cs="Times New Roman"/>
          <w:sz w:val="32"/>
          <w:szCs w:val="32"/>
        </w:rPr>
        <w:t>原则上6月10日前完成集中现场检查督导，6月30日前主要问题隐患全部完成督办整治。每周四12时前报送上周工作进展情况。</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highlight w:val="yellow"/>
        </w:rPr>
        <w:t>六、大型油气储存基地安全风险评估</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应急部</w:t>
      </w:r>
      <w:r>
        <w:rPr>
          <w:rFonts w:ascii="Times New Roman" w:hAnsi="Times New Roman" w:eastAsia="仿宋_GB2312" w:cs="Times New Roman"/>
          <w:sz w:val="32"/>
          <w:szCs w:val="32"/>
        </w:rPr>
        <w:t>《关于开展大型油气储存基地安全风险评估工作的通知》（应急厅〔2021〕35号），省应急厅《关于印发&lt;山东省大型油气储存基地安全风险评估工作方案&gt;的通知》（鲁应急字〔2021〕58 号）。</w:t>
      </w:r>
    </w:p>
    <w:p>
      <w:pPr>
        <w:keepNext w:val="0"/>
        <w:keepLines w:val="0"/>
        <w:pageBreakBefore w:val="0"/>
        <w:widowControl w:val="0"/>
        <w:kinsoku/>
        <w:wordWrap/>
        <w:overflowPunct w:val="0"/>
        <w:topLinePunct w:val="0"/>
        <w:bidi w:val="0"/>
        <w:snapToGrid/>
        <w:spacing w:line="56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2.工作内容。</w:t>
      </w:r>
      <w:r>
        <w:rPr>
          <w:rFonts w:ascii="Times New Roman" w:hAnsi="Times New Roman" w:eastAsia="仿宋_GB2312" w:cs="Times New Roman"/>
          <w:sz w:val="32"/>
          <w:szCs w:val="32"/>
        </w:rPr>
        <w:t>依据《油气储存企业安全风险评估指南（试行）》，逐条逐项开展符合性评估，综合评定大型油气储存基地危险等级，实现大型油气储存基地评估全面覆盖、隐患问题全面整改到位。</w:t>
      </w:r>
    </w:p>
    <w:p>
      <w:pPr>
        <w:keepNext w:val="0"/>
        <w:keepLines w:val="0"/>
        <w:pageBreakBefore w:val="0"/>
        <w:widowControl w:val="0"/>
        <w:kinsoku/>
        <w:wordWrap/>
        <w:overflowPunct w:val="0"/>
        <w:topLinePunct w:val="0"/>
        <w:bidi w:val="0"/>
        <w:snapToGrid/>
        <w:spacing w:line="56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3.工作方式。</w:t>
      </w:r>
      <w:r>
        <w:rPr>
          <w:rFonts w:ascii="Times New Roman" w:hAnsi="Times New Roman" w:eastAsia="仿宋_GB2312" w:cs="Times New Roman"/>
          <w:sz w:val="32"/>
          <w:szCs w:val="32"/>
        </w:rPr>
        <w:t>非中央企业所属大型油气储存基地29个，由省应急厅组织开展安全风险评估；中央企业所属大型油气储存基地16个，由各自所属央企总部负责深度评估。各有关市应急管理局对辖区内所有大型油气储存基地（包括央企和非央企）隐患问题整改情况集中开展执法检查验收。</w:t>
      </w:r>
    </w:p>
    <w:p>
      <w:pPr>
        <w:keepNext w:val="0"/>
        <w:keepLines w:val="0"/>
        <w:pageBreakBefore w:val="0"/>
        <w:widowControl w:val="0"/>
        <w:kinsoku/>
        <w:wordWrap/>
        <w:overflowPunct w:val="0"/>
        <w:topLinePunct w:val="0"/>
        <w:bidi w:val="0"/>
        <w:snapToGrid/>
        <w:spacing w:line="560" w:lineRule="exact"/>
        <w:ind w:firstLine="640" w:firstLineChars="200"/>
        <w:contextualSpacing/>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4.完成时限。</w:t>
      </w:r>
      <w:r>
        <w:rPr>
          <w:rFonts w:ascii="Times New Roman" w:hAnsi="Times New Roman" w:eastAsia="仿宋_GB2312" w:cs="Times New Roman"/>
          <w:sz w:val="32"/>
          <w:szCs w:val="32"/>
        </w:rPr>
        <w:t>6月20日前，各大型油气储存基地对照《指南》完成自查，形成自查报告和自查隐患问题清单。7月30日前，省应急厅组织专家开展深度评估，9月30日前，隐患问题全部整改完成。每周四12时前各市报送上周的企业对标自查、隐患问题整改落实、执法处罚等情况。</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七、非法违法“小化工”专项整治</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黑体" w:cs="Times New Roman"/>
          <w:sz w:val="32"/>
          <w:szCs w:val="32"/>
        </w:rPr>
        <w:t>国务院安委会</w:t>
      </w:r>
      <w:r>
        <w:rPr>
          <w:rFonts w:ascii="Times New Roman" w:hAnsi="Times New Roman" w:eastAsia="仿宋_GB2312" w:cs="Times New Roman"/>
          <w:sz w:val="32"/>
          <w:szCs w:val="32"/>
        </w:rPr>
        <w:t>《关于印发〈非法违法“小化工”专项整治方案〉的通知》(安委〔2020〕8号)，省政府安委会《关于印发&lt;</w:t>
      </w:r>
      <w:r>
        <w:rPr>
          <w:rFonts w:ascii="Times New Roman" w:hAnsi="Times New Roman" w:eastAsia="仿宋_GB2312" w:cs="Times New Roman"/>
          <w:color w:val="000000"/>
          <w:kern w:val="0"/>
          <w:sz w:val="32"/>
          <w:szCs w:val="32"/>
          <w:lang w:bidi="ar"/>
        </w:rPr>
        <w:t>全省非法违法“小化工”专项整治方案</w:t>
      </w:r>
      <w:r>
        <w:rPr>
          <w:rFonts w:ascii="Times New Roman" w:hAnsi="Times New Roman" w:eastAsia="仿宋_GB2312" w:cs="Times New Roman"/>
          <w:sz w:val="32"/>
          <w:szCs w:val="32"/>
        </w:rPr>
        <w:t>&gt;的通知》（</w:t>
      </w:r>
      <w:r>
        <w:rPr>
          <w:rFonts w:ascii="Times New Roman" w:hAnsi="Times New Roman" w:eastAsia="仿宋_GB2312" w:cs="Times New Roman"/>
          <w:color w:val="000000"/>
          <w:kern w:val="0"/>
          <w:sz w:val="32"/>
          <w:szCs w:val="32"/>
          <w:lang w:bidi="ar"/>
        </w:rPr>
        <w:t>鲁安发〔2020〕28号</w:t>
      </w:r>
      <w:r>
        <w:rPr>
          <w:rFonts w:ascii="Times New Roman" w:hAnsi="Times New Roman" w:eastAsia="仿宋_GB2312" w:cs="Times New Roman"/>
          <w:sz w:val="32"/>
          <w:szCs w:val="32"/>
        </w:rPr>
        <w:t>）。</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楷体" w:cs="Times New Roman"/>
          <w:sz w:val="32"/>
          <w:szCs w:val="32"/>
        </w:rPr>
        <w:t>整治内容。</w:t>
      </w:r>
      <w:r>
        <w:rPr>
          <w:rFonts w:ascii="Times New Roman" w:hAnsi="Times New Roman" w:eastAsia="仿宋_GB2312" w:cs="Times New Roman"/>
          <w:kern w:val="0"/>
          <w:sz w:val="32"/>
          <w:szCs w:val="32"/>
        </w:rPr>
        <w:t>开展为期一年的非法违法生产、储存化工产品（危险化学品）及使用化工产品（危险化学品）非法违法从事生产经营活动的小化工、小作坊、黑窝点（统称非法违法“小化工”）专项整治。</w:t>
      </w:r>
      <w:r>
        <w:rPr>
          <w:rFonts w:ascii="Times New Roman" w:hAnsi="Times New Roman" w:eastAsia="仿宋_GB2312" w:cs="Times New Roman"/>
          <w:sz w:val="32"/>
          <w:szCs w:val="32"/>
        </w:rPr>
        <w:t>全面摸排非法违法“小化工”，从严从快打击非法违法行为，严肃追责问责确保整治取得实效，建立健全常态化联动监管机制。</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3.完成时限。</w:t>
      </w:r>
      <w:r>
        <w:rPr>
          <w:rFonts w:ascii="Times New Roman" w:hAnsi="Times New Roman" w:eastAsia="仿宋_GB2312" w:cs="Times New Roman"/>
          <w:sz w:val="32"/>
          <w:szCs w:val="32"/>
        </w:rPr>
        <w:t>从2020年11月至2021年7月，力争6月底前完成。建立清单台账，形成书面报告（包括非法违法“小化工”清单），6月30日前报送省政府安委会办公室。</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八、安全生产警示教育活动</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《关于深入开展危险化学品和烟花爆竹安全生产警示教育活动的通知》（鲁应急函〔2021〕17号）。</w:t>
      </w:r>
    </w:p>
    <w:p>
      <w:pPr>
        <w:pStyle w:val="4"/>
        <w:keepNext w:val="0"/>
        <w:keepLines w:val="0"/>
        <w:pageBreakBefore w:val="0"/>
        <w:widowControl w:val="0"/>
        <w:kinsoku/>
        <w:wordWrap/>
        <w:topLinePunct w:val="0"/>
        <w:bidi w:val="0"/>
        <w:snapToGrid/>
        <w:spacing w:line="560" w:lineRule="exact"/>
        <w:textAlignment w:val="auto"/>
        <w:rPr>
          <w:rFonts w:hint="default" w:ascii="Times New Roman" w:hAnsi="Times New Roman" w:cs="Times New Roman"/>
          <w:color w:val="0000FF"/>
          <w:sz w:val="32"/>
          <w:szCs w:val="32"/>
        </w:rPr>
      </w:pPr>
      <w:r>
        <w:rPr>
          <w:rFonts w:hint="default" w:ascii="Times New Roman" w:hAnsi="Times New Roman"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cs="Times New Roman"/>
          <w:sz w:val="32"/>
          <w:szCs w:val="32"/>
        </w:rPr>
        <w:t>2.</w:t>
      </w:r>
      <w:r>
        <w:rPr>
          <w:rFonts w:hint="default" w:ascii="Times New Roman" w:hAnsi="Times New Roman" w:eastAsia="楷体" w:cs="Times New Roman"/>
          <w:sz w:val="32"/>
          <w:szCs w:val="32"/>
        </w:rPr>
        <w:t>活动内容。</w:t>
      </w:r>
      <w:r>
        <w:rPr>
          <w:rFonts w:hint="default" w:ascii="Times New Roman" w:hAnsi="Times New Roman" w:cs="Times New Roman"/>
          <w:sz w:val="32"/>
          <w:szCs w:val="32"/>
        </w:rPr>
        <w:t>省应急厅搜集制作了危险化学品和烟花爆竹事故警示教育视频资料，包括：应急部制作的《化工和危险化学品企业重特大事故警示教育案例视频片》（5起重特大事故）；省应急厅制作的《危险化学品事故警示教育案例视频片》（15起事故）、《烟花爆竹事故警示教育案例视频片》（7起事故），《2020年度全省化工行业及危险化学品领域事故分析报告》及PPT课件等。</w:t>
      </w:r>
      <w:r>
        <w:rPr>
          <w:rFonts w:hint="default" w:ascii="Times New Roman" w:hAnsi="Times New Roman" w:cs="Times New Roman"/>
          <w:color w:val="0000FF"/>
          <w:sz w:val="32"/>
          <w:szCs w:val="32"/>
        </w:rPr>
        <w:t>各市县和企业，要组织集中观看事故警示教育片，统一讲解 2020 年度事故分析报告，用身边的事故教育身边人，开展《刑法》宣传教育，建立和落实常态化警示教育机制。</w:t>
      </w:r>
    </w:p>
    <w:p>
      <w:pPr>
        <w:keepNext w:val="0"/>
        <w:keepLines w:val="0"/>
        <w:pageBreakBefore w:val="0"/>
        <w:widowControl w:val="0"/>
        <w:kinsoku/>
        <w:wordWrap/>
        <w:overflowPunct w:val="0"/>
        <w:topLinePunct w:val="0"/>
        <w:bidi w:val="0"/>
        <w:snapToGrid/>
        <w:spacing w:line="560" w:lineRule="exact"/>
        <w:ind w:firstLine="640"/>
        <w:contextualSpacing/>
        <w:jc w:val="left"/>
        <w:textAlignment w:val="auto"/>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3.完成时限</w:t>
      </w:r>
      <w:r>
        <w:rPr>
          <w:rFonts w:ascii="Times New Roman" w:hAnsi="Times New Roman" w:eastAsia="楷体" w:cs="Times New Roman"/>
          <w:color w:val="0000FF"/>
          <w:sz w:val="32"/>
          <w:szCs w:val="32"/>
        </w:rPr>
        <w:t>。</w:t>
      </w:r>
      <w:r>
        <w:rPr>
          <w:rFonts w:ascii="Times New Roman" w:hAnsi="Times New Roman" w:eastAsia="仿宋_GB2312" w:cs="Times New Roman"/>
          <w:color w:val="0000FF"/>
          <w:sz w:val="32"/>
          <w:szCs w:val="32"/>
        </w:rPr>
        <w:t>4月底前完成集中警示教育，</w:t>
      </w:r>
      <w:r>
        <w:rPr>
          <w:rFonts w:ascii="Times New Roman" w:hAnsi="Times New Roman" w:eastAsia="仿宋_GB2312" w:cs="Times New Roman"/>
          <w:color w:val="0000FF"/>
          <w:kern w:val="0"/>
          <w:sz w:val="32"/>
          <w:szCs w:val="32"/>
          <w:lang w:bidi="ar"/>
        </w:rPr>
        <w:t>6月底前</w:t>
      </w:r>
      <w:r>
        <w:rPr>
          <w:rFonts w:ascii="Times New Roman" w:hAnsi="Times New Roman" w:eastAsia="仿宋_GB2312" w:cs="Times New Roman"/>
          <w:color w:val="0000FF"/>
          <w:sz w:val="32"/>
          <w:szCs w:val="32"/>
        </w:rPr>
        <w:t>建立和落实常态化警示教育机制，并</w:t>
      </w:r>
      <w:r>
        <w:rPr>
          <w:rFonts w:ascii="Times New Roman" w:hAnsi="Times New Roman" w:eastAsia="仿宋_GB2312" w:cs="Times New Roman"/>
          <w:color w:val="0000FF"/>
          <w:kern w:val="0"/>
          <w:sz w:val="32"/>
          <w:szCs w:val="32"/>
          <w:lang w:bidi="ar"/>
        </w:rPr>
        <w:t>报送整个工作情况。</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highlight w:val="yellow"/>
        </w:rPr>
      </w:pPr>
      <w:r>
        <w:rPr>
          <w:rFonts w:ascii="Times New Roman" w:hAnsi="Times New Roman" w:eastAsia="黑体" w:cs="Times New Roman"/>
          <w:sz w:val="32"/>
          <w:szCs w:val="32"/>
          <w:highlight w:val="yellow"/>
        </w:rPr>
        <w:t>九、危险化学品生产储存企业安全风险评估诊断</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《关于印发&lt;全省危险化学品生产储存企业安全风险评估诊断方案&gt;的通知》（鲁应急函〔2021〕24号）。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rPr>
      </w:pPr>
      <w:r>
        <w:rPr>
          <w:rFonts w:ascii="Times New Roman" w:hAnsi="Times New Roman" w:eastAsia="仿宋_GB2312" w:cs="Times New Roman"/>
          <w:sz w:val="32"/>
          <w:szCs w:val="32"/>
        </w:rPr>
        <w:t>2.</w:t>
      </w:r>
      <w:r>
        <w:rPr>
          <w:rFonts w:ascii="Times New Roman" w:hAnsi="Times New Roman" w:eastAsia="楷体" w:cs="Times New Roman"/>
          <w:sz w:val="32"/>
          <w:szCs w:val="32"/>
        </w:rPr>
        <w:t>工作内容。</w:t>
      </w:r>
      <w:r>
        <w:rPr>
          <w:rFonts w:ascii="Times New Roman" w:hAnsi="Times New Roman" w:eastAsia="仿宋_GB2312" w:cs="Times New Roman"/>
          <w:sz w:val="32"/>
          <w:szCs w:val="32"/>
        </w:rPr>
        <w:t>依据《山东省危险化学品生产储存企业安全风险评估诊断标准（试行）》，</w:t>
      </w:r>
      <w:r>
        <w:rPr>
          <w:rFonts w:ascii="Times New Roman" w:hAnsi="Times New Roman" w:eastAsia="仿宋_GB2312" w:cs="Times New Roman"/>
          <w:color w:val="0000FF"/>
          <w:sz w:val="32"/>
          <w:szCs w:val="32"/>
        </w:rPr>
        <w:t>全面开展评估诊断工作</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按照安全风险从高到低依次将危险化学品企业分为红色（60分以下）、橙色（60至75分以下）、黄色（75至90分以下）、蓝色（90分及以上）四个等级，</w:t>
      </w:r>
      <w:r>
        <w:rPr>
          <w:rFonts w:ascii="Times New Roman" w:hAnsi="Times New Roman" w:eastAsia="仿宋_GB2312" w:cs="Times New Roman"/>
          <w:color w:val="0000FF"/>
          <w:kern w:val="0"/>
          <w:sz w:val="32"/>
          <w:szCs w:val="32"/>
        </w:rPr>
        <w:t>并实行动态评估分级，实施“一企一策”精准治理和分级分类监管。</w:t>
      </w:r>
      <w:r>
        <w:rPr>
          <w:rFonts w:ascii="Times New Roman" w:hAnsi="Times New Roman" w:eastAsia="仿宋_GB2312" w:cs="Times New Roman"/>
          <w:kern w:val="0"/>
          <w:sz w:val="32"/>
          <w:szCs w:val="32"/>
        </w:rPr>
        <w:t>省、市、县应急管理部门将企业安全风险评估诊断结果向银行、证券、保险、担保等行业的主管部门通报，作为企业信用评级的重要参考依据；通过政府网站、全省危险化学品安全生产风险监测预警系统或者其他方式，及时公告对企业的评估诊断等级结果。</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3.完成时限。</w:t>
      </w:r>
      <w:r>
        <w:rPr>
          <w:rFonts w:ascii="Times New Roman" w:hAnsi="Times New Roman" w:eastAsia="仿宋_GB2312" w:cs="Times New Roman"/>
          <w:color w:val="000000"/>
          <w:kern w:val="0"/>
          <w:sz w:val="32"/>
          <w:szCs w:val="32"/>
          <w:lang w:bidi="ar"/>
        </w:rPr>
        <w:t>6月底完成。</w:t>
      </w:r>
      <w:r>
        <w:rPr>
          <w:rFonts w:ascii="Times New Roman" w:hAnsi="Times New Roman" w:eastAsia="仿宋_GB2312" w:cs="Times New Roman"/>
          <w:kern w:val="0"/>
          <w:sz w:val="32"/>
          <w:szCs w:val="32"/>
        </w:rPr>
        <w:t>形成评估诊断报告，列出问题清单，提出整改、处罚、停产、关闭的处置意见，并将评估诊断报告分别由县（市、区）报市应急局、市报省应急厅。关闭处置的意见要及时通报地方政府。</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十、液氯储存装置及其配套设施安全改造</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《关于印发&lt;山东省液氯储存装置及其配套设施安全改造和液氯泄漏应急处置指南（试行）&gt;的通知》（鲁安办发〔2020〕35号）。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楷体" w:cs="Times New Roman"/>
          <w:sz w:val="32"/>
          <w:szCs w:val="32"/>
        </w:rPr>
        <w:t>工作内容。</w:t>
      </w:r>
      <w:r>
        <w:rPr>
          <w:rFonts w:ascii="Times New Roman" w:hAnsi="Times New Roman" w:eastAsia="仿宋_GB2312" w:cs="Times New Roman"/>
          <w:sz w:val="32"/>
          <w:szCs w:val="32"/>
        </w:rPr>
        <w:t>监督指导所有涉及液氯储存的危险化学品生产、储存企业和使用单位，</w:t>
      </w:r>
      <w:r>
        <w:rPr>
          <w:rFonts w:ascii="Times New Roman" w:hAnsi="Times New Roman" w:eastAsia="仿宋_GB2312" w:cs="Times New Roman"/>
          <w:color w:val="0000FF"/>
          <w:sz w:val="32"/>
          <w:szCs w:val="32"/>
        </w:rPr>
        <w:t>对照《山东省液氯储存装置及其配套设施安全改造和液氯泄漏应急处置指南（试行）》，进行全面排查，列出问题清单，抓紧实施改造提升。</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sz w:val="32"/>
          <w:szCs w:val="32"/>
        </w:rPr>
      </w:pPr>
      <w:r>
        <w:rPr>
          <w:rFonts w:ascii="Times New Roman" w:hAnsi="Times New Roman" w:eastAsia="楷体" w:cs="Times New Roman"/>
          <w:sz w:val="32"/>
          <w:szCs w:val="32"/>
        </w:rPr>
        <w:t>3.完成时限。</w:t>
      </w:r>
      <w:r>
        <w:rPr>
          <w:rFonts w:ascii="Times New Roman" w:hAnsi="Times New Roman" w:eastAsia="仿宋_GB2312" w:cs="Times New Roman"/>
          <w:sz w:val="32"/>
          <w:szCs w:val="32"/>
        </w:rPr>
        <w:t>2020年年底前完成不涉及装置改造的问题整改，2021年6月底前全面完成问题整改。</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sz w:val="32"/>
          <w:szCs w:val="32"/>
          <w:highlight w:val="yellow"/>
        </w:rPr>
      </w:pPr>
      <w:r>
        <w:rPr>
          <w:rFonts w:ascii="Times New Roman" w:hAnsi="Times New Roman" w:eastAsia="黑体" w:cs="Times New Roman"/>
          <w:sz w:val="32"/>
          <w:szCs w:val="32"/>
          <w:highlight w:val="yellow"/>
        </w:rPr>
        <w:t>十一、汽车装卸设施安全改造</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《关于印发&lt;山东省可燃液体、液化烃及液化毒性气体汽车装卸设施安全改造指南（试行）&gt;的通知》（鲁安办发〔2020〕26号）。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楷体" w:cs="Times New Roman"/>
          <w:sz w:val="32"/>
          <w:szCs w:val="32"/>
        </w:rPr>
        <w:t>工作内容。</w:t>
      </w:r>
      <w:r>
        <w:rPr>
          <w:rFonts w:ascii="Times New Roman" w:hAnsi="Times New Roman" w:eastAsia="仿宋_GB2312" w:cs="Times New Roman"/>
          <w:sz w:val="32"/>
          <w:szCs w:val="32"/>
        </w:rPr>
        <w:t>监督指导</w:t>
      </w:r>
      <w:r>
        <w:rPr>
          <w:rFonts w:ascii="Times New Roman" w:hAnsi="Times New Roman" w:eastAsia="仿宋_GB2312" w:cs="Times New Roman"/>
          <w:color w:val="0000FF"/>
          <w:sz w:val="32"/>
          <w:szCs w:val="32"/>
        </w:rPr>
        <w:t>所有危险化学品企业可燃液体、液化烃及液化毒性气体汽车装卸设施，对照《山东省可燃液体、液化烃及液化毒性气体汽车装卸设施安全改造指南（试行）》，抓紧实施改造提升。</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宋体" w:cs="Times New Roman"/>
          <w:sz w:val="32"/>
          <w:szCs w:val="32"/>
        </w:rPr>
      </w:pPr>
      <w:r>
        <w:rPr>
          <w:rFonts w:ascii="Times New Roman" w:hAnsi="Times New Roman" w:eastAsia="楷体" w:cs="Times New Roman"/>
          <w:sz w:val="32"/>
          <w:szCs w:val="32"/>
        </w:rPr>
        <w:t>3.完成时限。</w:t>
      </w:r>
      <w:r>
        <w:rPr>
          <w:rFonts w:ascii="Times New Roman" w:hAnsi="Times New Roman" w:eastAsia="仿宋_GB2312" w:cs="Times New Roman"/>
          <w:sz w:val="32"/>
          <w:szCs w:val="32"/>
        </w:rPr>
        <w:t>2021年6月底前完成改造提升。</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kern w:val="0"/>
          <w:sz w:val="32"/>
          <w:szCs w:val="32"/>
          <w:highlight w:val="yellow"/>
        </w:rPr>
      </w:pPr>
      <w:r>
        <w:rPr>
          <w:rFonts w:ascii="Times New Roman" w:hAnsi="Times New Roman" w:eastAsia="黑体" w:cs="Times New Roman"/>
          <w:sz w:val="32"/>
          <w:szCs w:val="32"/>
          <w:highlight w:val="yellow"/>
        </w:rPr>
        <w:t>十二、</w:t>
      </w:r>
      <w:r>
        <w:rPr>
          <w:rFonts w:ascii="Times New Roman" w:hAnsi="Times New Roman" w:eastAsia="黑体" w:cs="Times New Roman"/>
          <w:kern w:val="0"/>
          <w:sz w:val="32"/>
          <w:szCs w:val="32"/>
          <w:highlight w:val="yellow"/>
        </w:rPr>
        <w:t>精细化工安全整治“清零”行动</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sz w:val="32"/>
          <w:szCs w:val="32"/>
        </w:rPr>
      </w:pPr>
      <w:r>
        <w:rPr>
          <w:rFonts w:ascii="Times New Roman" w:hAnsi="Times New Roman" w:eastAsia="楷体" w:cs="Times New Roman"/>
          <w:sz w:val="32"/>
          <w:szCs w:val="32"/>
        </w:rPr>
        <w:t>1.文件依据。</w:t>
      </w:r>
      <w:r>
        <w:rPr>
          <w:rFonts w:ascii="Times New Roman" w:hAnsi="Times New Roman" w:eastAsia="仿宋_GB2312" w:cs="Times New Roman"/>
          <w:sz w:val="32"/>
          <w:szCs w:val="32"/>
        </w:rPr>
        <w:t>《山东省危险化学品安全专项整治三年行动实施方案》（鲁安发〔2020〕9号）。</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kern w:val="0"/>
          <w:sz w:val="32"/>
          <w:szCs w:val="32"/>
        </w:rPr>
      </w:pPr>
      <w:r>
        <w:rPr>
          <w:rFonts w:ascii="Times New Roman" w:hAnsi="Times New Roman" w:eastAsia="仿宋_GB2312" w:cs="Times New Roman"/>
          <w:sz w:val="32"/>
          <w:szCs w:val="32"/>
        </w:rPr>
        <w:t>2.</w:t>
      </w:r>
      <w:r>
        <w:rPr>
          <w:rFonts w:ascii="Times New Roman" w:hAnsi="Times New Roman" w:eastAsia="楷体" w:cs="Times New Roman"/>
          <w:sz w:val="32"/>
          <w:szCs w:val="32"/>
        </w:rPr>
        <w:t>工作内容。</w:t>
      </w:r>
      <w:r>
        <w:rPr>
          <w:rFonts w:ascii="Times New Roman" w:hAnsi="Times New Roman" w:eastAsia="仿宋_GB2312" w:cs="Times New Roman"/>
          <w:kern w:val="0"/>
          <w:sz w:val="32"/>
          <w:szCs w:val="32"/>
        </w:rPr>
        <w:t>针对</w:t>
      </w:r>
      <w:r>
        <w:rPr>
          <w:rFonts w:ascii="Times New Roman" w:hAnsi="Times New Roman" w:eastAsia="仿宋_GB2312" w:cs="Times New Roman"/>
          <w:color w:val="0000FF"/>
          <w:kern w:val="0"/>
          <w:sz w:val="32"/>
          <w:szCs w:val="32"/>
        </w:rPr>
        <w:t>没有按要求开展反应风险评估、没有按时完成自动化改造、从业人员达不到规定学历资质水平、控制室等人员密集场所设置不符合要求等四方面问题，开展安全整治“清零”行动。</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ascii="Times New Roman" w:hAnsi="Times New Roman" w:eastAsia="楷体" w:cs="Times New Roman"/>
          <w:sz w:val="32"/>
          <w:szCs w:val="32"/>
        </w:rPr>
        <w:t>3.完成时限。</w:t>
      </w:r>
      <w:r>
        <w:rPr>
          <w:rFonts w:ascii="Times New Roman" w:hAnsi="Times New Roman" w:eastAsia="仿宋_GB2312" w:cs="Times New Roman"/>
          <w:kern w:val="0"/>
          <w:sz w:val="32"/>
          <w:szCs w:val="32"/>
        </w:rPr>
        <w:t>上半年，硝化、氯化、氟化、重氮化、过氧化工艺企业要率先清零；年底前，其他重点危险工艺的精细化工企业要实现“清零”。按月报送重点工作任务统计表。</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黑体" w:cs="Times New Roman"/>
          <w:kern w:val="0"/>
          <w:sz w:val="32"/>
          <w:szCs w:val="32"/>
          <w:highlight w:val="yellow"/>
        </w:rPr>
      </w:pPr>
      <w:r>
        <w:rPr>
          <w:rFonts w:ascii="Times New Roman" w:hAnsi="Times New Roman" w:eastAsia="黑体" w:cs="Times New Roman"/>
          <w:kern w:val="0"/>
          <w:sz w:val="32"/>
          <w:szCs w:val="32"/>
          <w:highlight w:val="yellow"/>
        </w:rPr>
        <w:t>十三、贯彻落实上半年出台的一系列创新举措</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1.根据《关于开展危险化学品、非煤矿山、工贸企业</w:t>
      </w:r>
      <w:r>
        <w:rPr>
          <w:rFonts w:ascii="Times New Roman" w:hAnsi="Times New Roman" w:eastAsia="仿宋_GB2312" w:cs="Times New Roman"/>
          <w:color w:val="0000FF"/>
          <w:kern w:val="0"/>
          <w:sz w:val="32"/>
          <w:szCs w:val="32"/>
        </w:rPr>
        <w:t>安全生产驻点监管</w:t>
      </w:r>
      <w:r>
        <w:rPr>
          <w:rFonts w:ascii="Times New Roman" w:hAnsi="Times New Roman" w:eastAsia="仿宋_GB2312" w:cs="Times New Roman"/>
          <w:kern w:val="0"/>
          <w:sz w:val="32"/>
          <w:szCs w:val="32"/>
        </w:rPr>
        <w:t>的通知》，落实“四必到”要求，全力做好省厅负责8家及各市负责1645家危险化学品企业的驻点监管工作。</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2.认真落实《关于加强</w:t>
      </w:r>
      <w:r>
        <w:rPr>
          <w:rFonts w:ascii="Times New Roman" w:hAnsi="Times New Roman" w:eastAsia="仿宋_GB2312" w:cs="Times New Roman"/>
          <w:color w:val="0000FF"/>
          <w:kern w:val="0"/>
          <w:sz w:val="32"/>
          <w:szCs w:val="32"/>
        </w:rPr>
        <w:t>安全生产异常事件分析评估和经验反馈工作</w:t>
      </w:r>
      <w:r>
        <w:rPr>
          <w:rFonts w:ascii="Times New Roman" w:hAnsi="Times New Roman" w:eastAsia="仿宋_GB2312" w:cs="Times New Roman"/>
          <w:kern w:val="0"/>
          <w:sz w:val="32"/>
          <w:szCs w:val="32"/>
        </w:rPr>
        <w:t>的通知》（鲁安办发〔2021〕14号）要求，加强危险化学品企业异常事件分析评估和经验反馈。</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3.严格落实《关于加强</w:t>
      </w:r>
      <w:r>
        <w:rPr>
          <w:rFonts w:ascii="Times New Roman" w:hAnsi="Times New Roman" w:eastAsia="仿宋_GB2312" w:cs="Times New Roman"/>
          <w:color w:val="0000FF"/>
          <w:kern w:val="0"/>
          <w:sz w:val="32"/>
          <w:szCs w:val="32"/>
        </w:rPr>
        <w:t>安全生产隐患和事故省级直报工作</w:t>
      </w:r>
      <w:r>
        <w:rPr>
          <w:rFonts w:ascii="Times New Roman" w:hAnsi="Times New Roman" w:eastAsia="仿宋_GB2312" w:cs="Times New Roman"/>
          <w:kern w:val="0"/>
          <w:sz w:val="32"/>
          <w:szCs w:val="32"/>
        </w:rPr>
        <w:t>的通知》（鲁安办明电〔2021〕5号），督促危险化学品企业按时限直报各类重大隐患及生产安全事故。</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kern w:val="0"/>
          <w:sz w:val="32"/>
          <w:szCs w:val="32"/>
        </w:rPr>
      </w:pPr>
      <w:r>
        <w:rPr>
          <w:rFonts w:ascii="Times New Roman" w:hAnsi="Times New Roman" w:eastAsia="仿宋_GB2312" w:cs="Times New Roman"/>
          <w:kern w:val="0"/>
          <w:sz w:val="32"/>
          <w:szCs w:val="32"/>
        </w:rPr>
        <w:t>4.严格执行《关于印发&lt;</w:t>
      </w:r>
      <w:r>
        <w:rPr>
          <w:rFonts w:ascii="Times New Roman" w:hAnsi="Times New Roman" w:eastAsia="仿宋_GB2312" w:cs="Times New Roman"/>
          <w:color w:val="0000FF"/>
          <w:kern w:val="0"/>
          <w:sz w:val="32"/>
          <w:szCs w:val="32"/>
        </w:rPr>
        <w:t>山东省安全生产举报奖励办法</w:t>
      </w:r>
      <w:r>
        <w:rPr>
          <w:rFonts w:ascii="Times New Roman" w:hAnsi="Times New Roman" w:eastAsia="仿宋_GB2312" w:cs="Times New Roman"/>
          <w:kern w:val="0"/>
          <w:sz w:val="32"/>
          <w:szCs w:val="32"/>
        </w:rPr>
        <w:t>&gt;的通知》（鲁应急发〔2021〕3号），</w:t>
      </w:r>
      <w:r>
        <w:rPr>
          <w:rFonts w:ascii="Times New Roman" w:hAnsi="Times New Roman" w:eastAsia="仿宋_GB2312" w:cs="Times New Roman"/>
          <w:color w:val="0000FF"/>
          <w:kern w:val="0"/>
          <w:sz w:val="32"/>
          <w:szCs w:val="32"/>
        </w:rPr>
        <w:t>鼓励危险化学品企业内部职工举报安全生产隐患。</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color w:val="0000FF"/>
          <w:kern w:val="0"/>
          <w:sz w:val="32"/>
          <w:szCs w:val="32"/>
        </w:rPr>
      </w:pPr>
      <w:r>
        <w:rPr>
          <w:rFonts w:ascii="Times New Roman" w:hAnsi="Times New Roman" w:eastAsia="仿宋_GB2312" w:cs="Times New Roman"/>
          <w:kern w:val="0"/>
          <w:sz w:val="32"/>
          <w:szCs w:val="32"/>
        </w:rPr>
        <w:t>5.认真落实《关于</w:t>
      </w:r>
      <w:r>
        <w:rPr>
          <w:rFonts w:ascii="Times New Roman" w:hAnsi="Times New Roman" w:eastAsia="仿宋_GB2312" w:cs="Times New Roman"/>
          <w:color w:val="0000FF"/>
          <w:kern w:val="0"/>
          <w:sz w:val="32"/>
          <w:szCs w:val="32"/>
        </w:rPr>
        <w:t>切实加强生产经营单位应急预案和应急演练工作的通</w:t>
      </w:r>
      <w:r>
        <w:rPr>
          <w:rFonts w:ascii="Times New Roman" w:hAnsi="Times New Roman" w:eastAsia="仿宋_GB2312" w:cs="Times New Roman"/>
          <w:kern w:val="0"/>
          <w:sz w:val="32"/>
          <w:szCs w:val="32"/>
        </w:rPr>
        <w:t>知》（鲁安办发〔2021〕9号），在</w:t>
      </w:r>
      <w:r>
        <w:rPr>
          <w:rFonts w:ascii="Times New Roman" w:hAnsi="Times New Roman" w:eastAsia="仿宋_GB2312" w:cs="Times New Roman"/>
          <w:color w:val="0000FF"/>
          <w:kern w:val="0"/>
          <w:sz w:val="32"/>
          <w:szCs w:val="32"/>
        </w:rPr>
        <w:t>危险化学品企业推行“每周一小练、每月一大练、每季度一检验”工作机制，切实强化风险防范和事故应急处置能力。</w:t>
      </w:r>
    </w:p>
    <w:p>
      <w:pPr>
        <w:keepNext w:val="0"/>
        <w:keepLines w:val="0"/>
        <w:pageBreakBefore w:val="0"/>
        <w:widowControl w:val="0"/>
        <w:kinsoku/>
        <w:wordWrap/>
        <w:overflowPunct w:val="0"/>
        <w:topLinePunct w:val="0"/>
        <w:bidi w:val="0"/>
        <w:snapToGrid/>
        <w:spacing w:line="560" w:lineRule="exact"/>
        <w:ind w:firstLine="640" w:firstLineChars="200"/>
        <w:contextualSpacing/>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6.抓好即将制定下发的</w:t>
      </w:r>
      <w:bookmarkStart w:id="0" w:name="_GoBack"/>
      <w:r>
        <w:rPr>
          <w:rFonts w:ascii="Times New Roman" w:hAnsi="Times New Roman" w:eastAsia="仿宋_GB2312" w:cs="Times New Roman"/>
          <w:color w:val="0000FF"/>
          <w:kern w:val="0"/>
          <w:sz w:val="32"/>
          <w:szCs w:val="32"/>
        </w:rPr>
        <w:t>安全总监制度、安全文化建设等</w:t>
      </w:r>
      <w:bookmarkEnd w:id="0"/>
      <w:r>
        <w:rPr>
          <w:rFonts w:ascii="Times New Roman" w:hAnsi="Times New Roman" w:eastAsia="仿宋_GB2312" w:cs="Times New Roman"/>
          <w:kern w:val="0"/>
          <w:sz w:val="32"/>
          <w:szCs w:val="32"/>
        </w:rPr>
        <w:t>措施的贯彻落实工作。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D46AA"/>
    <w:rsid w:val="041A27EB"/>
    <w:rsid w:val="0490144A"/>
    <w:rsid w:val="09A11A04"/>
    <w:rsid w:val="0A2166A1"/>
    <w:rsid w:val="0AEC6CAF"/>
    <w:rsid w:val="0C040028"/>
    <w:rsid w:val="12211AC0"/>
    <w:rsid w:val="12C81DAF"/>
    <w:rsid w:val="130D3C66"/>
    <w:rsid w:val="13FF09B7"/>
    <w:rsid w:val="15581B10"/>
    <w:rsid w:val="17B15508"/>
    <w:rsid w:val="185A7C04"/>
    <w:rsid w:val="19873A68"/>
    <w:rsid w:val="1D1F2520"/>
    <w:rsid w:val="23272B22"/>
    <w:rsid w:val="2393640A"/>
    <w:rsid w:val="263F63D5"/>
    <w:rsid w:val="2A306760"/>
    <w:rsid w:val="2EAE2349"/>
    <w:rsid w:val="2EC91E34"/>
    <w:rsid w:val="2F414F6C"/>
    <w:rsid w:val="38B62526"/>
    <w:rsid w:val="3A3C4CAD"/>
    <w:rsid w:val="3C667DC0"/>
    <w:rsid w:val="3D5B544A"/>
    <w:rsid w:val="40FB141E"/>
    <w:rsid w:val="43741014"/>
    <w:rsid w:val="442645F7"/>
    <w:rsid w:val="48C540C0"/>
    <w:rsid w:val="48ED46AA"/>
    <w:rsid w:val="4A050C18"/>
    <w:rsid w:val="4A527BD5"/>
    <w:rsid w:val="4B2C0426"/>
    <w:rsid w:val="4B533C05"/>
    <w:rsid w:val="4B9C55AC"/>
    <w:rsid w:val="4CCC3C6F"/>
    <w:rsid w:val="4D5A571F"/>
    <w:rsid w:val="4F895E47"/>
    <w:rsid w:val="50753B17"/>
    <w:rsid w:val="51A8028E"/>
    <w:rsid w:val="52187956"/>
    <w:rsid w:val="531C6FD2"/>
    <w:rsid w:val="56206DD9"/>
    <w:rsid w:val="56244B1C"/>
    <w:rsid w:val="5717642E"/>
    <w:rsid w:val="57AC6B77"/>
    <w:rsid w:val="57C57C38"/>
    <w:rsid w:val="585911CA"/>
    <w:rsid w:val="5BCF70CA"/>
    <w:rsid w:val="5E99597B"/>
    <w:rsid w:val="61B054B5"/>
    <w:rsid w:val="61E15FB7"/>
    <w:rsid w:val="64846806"/>
    <w:rsid w:val="67A46585"/>
    <w:rsid w:val="685017A0"/>
    <w:rsid w:val="6EA42846"/>
    <w:rsid w:val="701F03D6"/>
    <w:rsid w:val="718633AD"/>
    <w:rsid w:val="71902C0D"/>
    <w:rsid w:val="721101F2"/>
    <w:rsid w:val="722D66AE"/>
    <w:rsid w:val="72395053"/>
    <w:rsid w:val="72AA4610"/>
    <w:rsid w:val="73334198"/>
    <w:rsid w:val="74B65081"/>
    <w:rsid w:val="7B022DCE"/>
    <w:rsid w:val="7B6273C9"/>
    <w:rsid w:val="7C392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2022-01-06T01:41:00Z</dcterms:created>
  <dc:creator>穆易</dc:creator>
  <cp:lastModifiedBy>Administrator</cp:lastModifiedBy>
  <dcterms:modified xsi:type="dcterms:W3CDTF">2022-01-06T02:41:45Z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5F0454F5B143444AB9522365F57D76DD</vt:lpwstr>
  </property>
</Properties>
</file>