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eastAsia="方正小标宋简体"/>
          <w:bCs/>
          <w:sz w:val="44"/>
          <w:szCs w:val="44"/>
        </w:rPr>
      </w:pPr>
      <w:r>
        <w:rPr>
          <w:rFonts w:eastAsia="方正小标宋简体"/>
          <w:bCs/>
          <w:sz w:val="44"/>
          <w:szCs w:val="44"/>
        </w:rPr>
        <w:t>山东省危险化学品生产经营单位</w:t>
      </w:r>
    </w:p>
    <w:p>
      <w:pPr>
        <w:spacing w:line="579" w:lineRule="exact"/>
        <w:jc w:val="center"/>
        <w:rPr>
          <w:rFonts w:eastAsia="方正小标宋简体"/>
          <w:bCs/>
          <w:sz w:val="44"/>
          <w:szCs w:val="44"/>
        </w:rPr>
      </w:pPr>
      <w:r>
        <w:rPr>
          <w:rFonts w:eastAsia="方正小标宋简体"/>
          <w:bCs/>
          <w:sz w:val="44"/>
          <w:szCs w:val="44"/>
        </w:rPr>
        <w:t>重点生产安全行为负面清单</w:t>
      </w:r>
    </w:p>
    <w:p>
      <w:pPr>
        <w:tabs>
          <w:tab w:val="left" w:pos="993"/>
        </w:tabs>
        <w:spacing w:line="579" w:lineRule="exact"/>
        <w:ind w:firstLine="640" w:firstLineChars="200"/>
        <w:rPr>
          <w:rFonts w:eastAsia="仿宋_GB2312"/>
          <w:bCs/>
          <w:sz w:val="32"/>
          <w:szCs w:val="32"/>
        </w:rPr>
      </w:pPr>
    </w:p>
    <w:p>
      <w:pPr>
        <w:tabs>
          <w:tab w:val="left" w:pos="993"/>
        </w:tabs>
        <w:spacing w:line="579" w:lineRule="exact"/>
        <w:ind w:firstLine="640" w:firstLineChars="200"/>
        <w:rPr>
          <w:rFonts w:eastAsia="仿宋_GB2312"/>
          <w:bCs/>
          <w:sz w:val="32"/>
          <w:szCs w:val="32"/>
        </w:rPr>
      </w:pPr>
      <w:r>
        <w:rPr>
          <w:rFonts w:eastAsia="仿宋_GB2312"/>
          <w:bCs/>
          <w:sz w:val="32"/>
          <w:szCs w:val="32"/>
        </w:rPr>
        <w:t>依据国家和省有关安全生产法律、法规、规章和标准的规定，针对事故致因中人的不安全行为和管理的缺陷，全省危险化学品生产企业、经营（带有储存设施）企业和取得危险化学品安全使用许可证的企业及其全体从业人员存在以下情形的，应当判定为重点生产安全负面行为：</w:t>
      </w:r>
    </w:p>
    <w:p>
      <w:pPr>
        <w:numPr>
          <w:ilvl w:val="0"/>
          <w:numId w:val="1"/>
        </w:numPr>
        <w:tabs>
          <w:tab w:val="left" w:pos="1418"/>
        </w:tabs>
        <w:spacing w:line="579" w:lineRule="exact"/>
        <w:ind w:left="0" w:firstLine="707" w:firstLineChars="221"/>
        <w:rPr>
          <w:rFonts w:eastAsia="黑体"/>
          <w:sz w:val="32"/>
          <w:szCs w:val="32"/>
        </w:rPr>
      </w:pPr>
      <w:r>
        <w:rPr>
          <w:rFonts w:eastAsia="黑体"/>
          <w:sz w:val="32"/>
          <w:szCs w:val="32"/>
        </w:rPr>
        <w:t xml:space="preserve">安全生产责任 </w:t>
      </w:r>
    </w:p>
    <w:p>
      <w:pPr>
        <w:tabs>
          <w:tab w:val="left" w:pos="993"/>
        </w:tabs>
        <w:spacing w:line="579" w:lineRule="exact"/>
        <w:ind w:firstLine="640" w:firstLineChars="200"/>
        <w:rPr>
          <w:rFonts w:eastAsia="仿宋_GB2312"/>
          <w:bCs/>
          <w:sz w:val="32"/>
          <w:szCs w:val="32"/>
        </w:rPr>
      </w:pPr>
      <w:r>
        <w:rPr>
          <w:rFonts w:hint="eastAsia" w:eastAsia="仿宋_GB2312"/>
          <w:bCs/>
          <w:sz w:val="32"/>
          <w:szCs w:val="32"/>
        </w:rPr>
        <w:t>1.</w:t>
      </w:r>
      <w:r>
        <w:rPr>
          <w:rFonts w:eastAsia="仿宋_GB2312"/>
          <w:bCs/>
          <w:sz w:val="32"/>
          <w:szCs w:val="32"/>
        </w:rPr>
        <w:t>主要负责人没有严格履行安全生产第一责任人责任，未对本单位的安全生产工作全面负责。</w:t>
      </w:r>
    </w:p>
    <w:p>
      <w:pPr>
        <w:tabs>
          <w:tab w:val="left" w:pos="993"/>
        </w:tabs>
        <w:spacing w:line="579" w:lineRule="exact"/>
        <w:ind w:firstLine="640" w:firstLineChars="200"/>
        <w:rPr>
          <w:rFonts w:eastAsia="仿宋_GB2312"/>
          <w:bCs/>
          <w:sz w:val="32"/>
          <w:szCs w:val="32"/>
        </w:rPr>
      </w:pPr>
      <w:r>
        <w:rPr>
          <w:rFonts w:hint="eastAsia" w:eastAsia="仿宋_GB2312"/>
          <w:bCs/>
          <w:sz w:val="32"/>
          <w:szCs w:val="32"/>
        </w:rPr>
        <w:t>2.</w:t>
      </w:r>
      <w:r>
        <w:rPr>
          <w:rFonts w:eastAsia="仿宋_GB2312"/>
          <w:bCs/>
          <w:sz w:val="32"/>
          <w:szCs w:val="32"/>
        </w:rPr>
        <w:t>分管安全生产的负责人或者安全总监、安全生产管理人员不具备相应的安全生产知识和管理能力，未依法履行职责。</w:t>
      </w:r>
    </w:p>
    <w:p>
      <w:pPr>
        <w:tabs>
          <w:tab w:val="left" w:pos="993"/>
        </w:tabs>
        <w:spacing w:line="579" w:lineRule="exact"/>
        <w:ind w:firstLine="640" w:firstLineChars="200"/>
        <w:rPr>
          <w:rFonts w:eastAsia="仿宋_GB2312"/>
          <w:bCs/>
          <w:sz w:val="32"/>
          <w:szCs w:val="32"/>
        </w:rPr>
      </w:pPr>
      <w:r>
        <w:rPr>
          <w:rFonts w:hint="eastAsia" w:eastAsia="仿宋_GB2312"/>
          <w:bCs/>
          <w:sz w:val="32"/>
          <w:szCs w:val="32"/>
        </w:rPr>
        <w:t>3.</w:t>
      </w:r>
      <w:r>
        <w:rPr>
          <w:rFonts w:eastAsia="仿宋_GB2312"/>
          <w:bCs/>
          <w:sz w:val="32"/>
          <w:szCs w:val="32"/>
        </w:rPr>
        <w:t>各级负责人不能熟知其职责范围内的安全风险及其管控措施，也未告知全体从业人员。</w:t>
      </w:r>
    </w:p>
    <w:p>
      <w:pPr>
        <w:tabs>
          <w:tab w:val="left" w:pos="993"/>
        </w:tabs>
        <w:spacing w:line="579" w:lineRule="exact"/>
        <w:ind w:firstLine="640" w:firstLineChars="200"/>
        <w:rPr>
          <w:rFonts w:eastAsia="仿宋_GB2312"/>
          <w:bCs/>
          <w:sz w:val="32"/>
          <w:szCs w:val="32"/>
        </w:rPr>
      </w:pPr>
      <w:r>
        <w:rPr>
          <w:rFonts w:hint="eastAsia" w:eastAsia="仿宋_GB2312"/>
          <w:bCs/>
          <w:sz w:val="32"/>
          <w:szCs w:val="32"/>
        </w:rPr>
        <w:t>4.</w:t>
      </w:r>
      <w:r>
        <w:rPr>
          <w:rFonts w:eastAsia="仿宋_GB2312"/>
          <w:bCs/>
          <w:sz w:val="32"/>
          <w:szCs w:val="32"/>
        </w:rPr>
        <w:t>重大危险源的主要负责人、技术负责人和操作负责人没有严格落实安全包保责任。</w:t>
      </w:r>
    </w:p>
    <w:p>
      <w:pPr>
        <w:tabs>
          <w:tab w:val="left" w:pos="993"/>
        </w:tabs>
        <w:spacing w:line="579" w:lineRule="exact"/>
        <w:ind w:firstLine="640" w:firstLineChars="200"/>
        <w:rPr>
          <w:rFonts w:eastAsia="仿宋_GB2312"/>
          <w:bCs/>
          <w:sz w:val="32"/>
          <w:szCs w:val="32"/>
        </w:rPr>
      </w:pPr>
      <w:r>
        <w:rPr>
          <w:rFonts w:hint="eastAsia" w:eastAsia="仿宋_GB2312"/>
          <w:bCs/>
          <w:sz w:val="32"/>
          <w:szCs w:val="32"/>
        </w:rPr>
        <w:t>5.</w:t>
      </w:r>
      <w:r>
        <w:rPr>
          <w:rFonts w:eastAsia="仿宋_GB2312"/>
          <w:bCs/>
          <w:sz w:val="32"/>
          <w:szCs w:val="32"/>
        </w:rPr>
        <w:t>违章指挥、违章作业。</w:t>
      </w:r>
    </w:p>
    <w:p>
      <w:pPr>
        <w:numPr>
          <w:ilvl w:val="0"/>
          <w:numId w:val="1"/>
        </w:numPr>
        <w:tabs>
          <w:tab w:val="left" w:pos="1418"/>
        </w:tabs>
        <w:spacing w:line="579" w:lineRule="exact"/>
        <w:ind w:left="0" w:firstLine="707" w:firstLineChars="221"/>
        <w:rPr>
          <w:rFonts w:eastAsia="黑体"/>
          <w:sz w:val="32"/>
          <w:szCs w:val="32"/>
        </w:rPr>
      </w:pPr>
      <w:r>
        <w:rPr>
          <w:rFonts w:eastAsia="黑体"/>
          <w:sz w:val="32"/>
          <w:szCs w:val="32"/>
        </w:rPr>
        <w:t>安全风险管理</w:t>
      </w:r>
    </w:p>
    <w:p>
      <w:pPr>
        <w:tabs>
          <w:tab w:val="left" w:pos="993"/>
        </w:tabs>
        <w:spacing w:line="579" w:lineRule="exact"/>
        <w:ind w:firstLine="640" w:firstLineChars="200"/>
        <w:rPr>
          <w:rFonts w:eastAsia="仿宋_GB2312"/>
          <w:bCs/>
          <w:sz w:val="32"/>
          <w:szCs w:val="32"/>
        </w:rPr>
      </w:pPr>
      <w:r>
        <w:rPr>
          <w:rFonts w:hint="eastAsia" w:eastAsia="仿宋_GB2312"/>
          <w:bCs/>
          <w:sz w:val="32"/>
          <w:szCs w:val="32"/>
        </w:rPr>
        <w:t>6.</w:t>
      </w:r>
      <w:r>
        <w:rPr>
          <w:rFonts w:eastAsia="仿宋_GB2312"/>
          <w:bCs/>
          <w:sz w:val="32"/>
          <w:szCs w:val="32"/>
        </w:rPr>
        <w:t>未全面准确掌握生产、经营、储存和使用的所有化学品危险性信息、工艺危险性信息。</w:t>
      </w:r>
    </w:p>
    <w:p>
      <w:pPr>
        <w:tabs>
          <w:tab w:val="left" w:pos="993"/>
        </w:tabs>
        <w:spacing w:line="579" w:lineRule="exact"/>
        <w:ind w:firstLine="640" w:firstLineChars="200"/>
        <w:rPr>
          <w:rFonts w:eastAsia="仿宋_GB2312"/>
          <w:bCs/>
          <w:sz w:val="32"/>
          <w:szCs w:val="32"/>
        </w:rPr>
      </w:pPr>
      <w:r>
        <w:rPr>
          <w:rFonts w:hint="eastAsia" w:eastAsia="仿宋_GB2312"/>
          <w:bCs/>
          <w:sz w:val="32"/>
          <w:szCs w:val="32"/>
        </w:rPr>
        <w:t>7.</w:t>
      </w:r>
      <w:r>
        <w:rPr>
          <w:rFonts w:eastAsia="仿宋_GB2312"/>
          <w:bCs/>
          <w:sz w:val="32"/>
          <w:szCs w:val="32"/>
        </w:rPr>
        <w:t>未全面准确辨识评估所有设施、部位、场所和区域存在的各类安全风险。</w:t>
      </w:r>
    </w:p>
    <w:p>
      <w:pPr>
        <w:tabs>
          <w:tab w:val="left" w:pos="993"/>
        </w:tabs>
        <w:spacing w:line="579" w:lineRule="exact"/>
        <w:ind w:firstLine="640" w:firstLineChars="200"/>
        <w:rPr>
          <w:rFonts w:eastAsia="仿宋_GB2312"/>
          <w:bCs/>
          <w:sz w:val="32"/>
          <w:szCs w:val="32"/>
        </w:rPr>
      </w:pPr>
      <w:r>
        <w:rPr>
          <w:rFonts w:hint="eastAsia" w:eastAsia="仿宋_GB2312"/>
          <w:bCs/>
          <w:sz w:val="32"/>
          <w:szCs w:val="32"/>
        </w:rPr>
        <w:t>8.</w:t>
      </w:r>
      <w:r>
        <w:rPr>
          <w:rFonts w:eastAsia="仿宋_GB2312"/>
          <w:bCs/>
          <w:sz w:val="32"/>
          <w:szCs w:val="32"/>
        </w:rPr>
        <w:t>未制定并落实所有安全风险的管控措施，安全风险漏管失控。</w:t>
      </w:r>
    </w:p>
    <w:p>
      <w:pPr>
        <w:numPr>
          <w:ilvl w:val="0"/>
          <w:numId w:val="1"/>
        </w:numPr>
        <w:tabs>
          <w:tab w:val="left" w:pos="1418"/>
        </w:tabs>
        <w:spacing w:line="579" w:lineRule="exact"/>
        <w:ind w:left="0" w:firstLine="707" w:firstLineChars="221"/>
        <w:rPr>
          <w:rFonts w:eastAsia="黑体"/>
          <w:sz w:val="32"/>
          <w:szCs w:val="32"/>
        </w:rPr>
      </w:pPr>
      <w:r>
        <w:rPr>
          <w:rFonts w:eastAsia="黑体"/>
          <w:sz w:val="32"/>
          <w:szCs w:val="32"/>
        </w:rPr>
        <w:t>安全教育培训</w:t>
      </w:r>
    </w:p>
    <w:p>
      <w:pPr>
        <w:tabs>
          <w:tab w:val="left" w:pos="993"/>
        </w:tabs>
        <w:spacing w:line="579" w:lineRule="exact"/>
        <w:ind w:firstLine="640" w:firstLineChars="200"/>
        <w:rPr>
          <w:rFonts w:eastAsia="仿宋_GB2312"/>
          <w:bCs/>
          <w:sz w:val="32"/>
          <w:szCs w:val="32"/>
        </w:rPr>
      </w:pPr>
      <w:r>
        <w:rPr>
          <w:rFonts w:hint="eastAsia" w:eastAsia="仿宋_GB2312"/>
          <w:bCs/>
          <w:sz w:val="32"/>
          <w:szCs w:val="32"/>
        </w:rPr>
        <w:t>9.</w:t>
      </w:r>
      <w:r>
        <w:rPr>
          <w:rFonts w:eastAsia="仿宋_GB2312"/>
          <w:bCs/>
          <w:sz w:val="32"/>
          <w:szCs w:val="32"/>
        </w:rPr>
        <w:t>没有定期对从业人员进行安全生产教育和培训，也没有做到应知应会。</w:t>
      </w:r>
    </w:p>
    <w:p>
      <w:pPr>
        <w:tabs>
          <w:tab w:val="left" w:pos="993"/>
        </w:tabs>
        <w:spacing w:line="579" w:lineRule="exact"/>
        <w:ind w:firstLine="640" w:firstLineChars="200"/>
        <w:rPr>
          <w:rFonts w:eastAsia="仿宋_GB2312"/>
          <w:bCs/>
          <w:sz w:val="32"/>
          <w:szCs w:val="32"/>
        </w:rPr>
      </w:pPr>
      <w:r>
        <w:rPr>
          <w:rFonts w:hint="eastAsia" w:eastAsia="仿宋_GB2312"/>
          <w:bCs/>
          <w:sz w:val="32"/>
          <w:szCs w:val="32"/>
        </w:rPr>
        <w:t>10.</w:t>
      </w:r>
      <w:r>
        <w:rPr>
          <w:rFonts w:eastAsia="仿宋_GB2312"/>
          <w:bCs/>
          <w:sz w:val="32"/>
          <w:szCs w:val="32"/>
        </w:rPr>
        <w:t>没有建立和落实常态化警示教育机制，也没有定期、适时组织对全体从业人员的警示教育。</w:t>
      </w:r>
    </w:p>
    <w:p>
      <w:pPr>
        <w:tabs>
          <w:tab w:val="left" w:pos="993"/>
        </w:tabs>
        <w:spacing w:line="579" w:lineRule="exact"/>
        <w:ind w:firstLine="640" w:firstLineChars="200"/>
        <w:rPr>
          <w:rFonts w:eastAsia="仿宋_GB2312"/>
          <w:bCs/>
          <w:sz w:val="32"/>
          <w:szCs w:val="32"/>
        </w:rPr>
      </w:pPr>
      <w:r>
        <w:rPr>
          <w:rFonts w:hint="eastAsia" w:eastAsia="仿宋_GB2312"/>
          <w:bCs/>
          <w:sz w:val="32"/>
          <w:szCs w:val="32"/>
        </w:rPr>
        <w:t>11.</w:t>
      </w:r>
      <w:r>
        <w:rPr>
          <w:rFonts w:eastAsia="仿宋_GB2312"/>
          <w:bCs/>
          <w:sz w:val="32"/>
          <w:szCs w:val="32"/>
        </w:rPr>
        <w:t>没有建立和落实安全生产“晨会”制度，也没有常态化分析查找、防范化解安全隐患点。</w:t>
      </w:r>
    </w:p>
    <w:p>
      <w:pPr>
        <w:tabs>
          <w:tab w:val="left" w:pos="993"/>
        </w:tabs>
        <w:spacing w:line="579" w:lineRule="exact"/>
        <w:ind w:firstLine="640" w:firstLineChars="200"/>
        <w:rPr>
          <w:rFonts w:eastAsia="仿宋_GB2312"/>
          <w:bCs/>
          <w:sz w:val="32"/>
          <w:szCs w:val="32"/>
        </w:rPr>
      </w:pPr>
      <w:r>
        <w:rPr>
          <w:rFonts w:hint="eastAsia" w:eastAsia="仿宋_GB2312"/>
          <w:bCs/>
          <w:sz w:val="32"/>
          <w:szCs w:val="32"/>
        </w:rPr>
        <w:t>12.</w:t>
      </w:r>
      <w:r>
        <w:rPr>
          <w:rFonts w:eastAsia="仿宋_GB2312"/>
          <w:bCs/>
          <w:sz w:val="32"/>
          <w:szCs w:val="32"/>
        </w:rPr>
        <w:t>没有对进入生产厂区的外来人员进行安全风险教育告知，也没有落实相应的安全管控措施。</w:t>
      </w:r>
    </w:p>
    <w:p>
      <w:pPr>
        <w:numPr>
          <w:ilvl w:val="0"/>
          <w:numId w:val="1"/>
        </w:numPr>
        <w:tabs>
          <w:tab w:val="left" w:pos="1418"/>
        </w:tabs>
        <w:spacing w:line="579" w:lineRule="exact"/>
        <w:ind w:left="0" w:firstLine="707" w:firstLineChars="221"/>
        <w:rPr>
          <w:rFonts w:eastAsia="黑体"/>
          <w:sz w:val="32"/>
          <w:szCs w:val="32"/>
        </w:rPr>
      </w:pPr>
      <w:r>
        <w:rPr>
          <w:rFonts w:eastAsia="黑体"/>
          <w:sz w:val="32"/>
          <w:szCs w:val="32"/>
        </w:rPr>
        <w:t>工艺安全操作</w:t>
      </w:r>
    </w:p>
    <w:p>
      <w:pPr>
        <w:tabs>
          <w:tab w:val="left" w:pos="993"/>
        </w:tabs>
        <w:spacing w:line="579" w:lineRule="exact"/>
        <w:ind w:firstLine="640" w:firstLineChars="200"/>
        <w:rPr>
          <w:rFonts w:eastAsia="仿宋_GB2312"/>
          <w:bCs/>
          <w:sz w:val="32"/>
          <w:szCs w:val="32"/>
        </w:rPr>
      </w:pPr>
      <w:r>
        <w:rPr>
          <w:rFonts w:hint="eastAsia" w:eastAsia="仿宋_GB2312"/>
          <w:bCs/>
          <w:sz w:val="32"/>
          <w:szCs w:val="32"/>
        </w:rPr>
        <w:t>13.</w:t>
      </w:r>
      <w:r>
        <w:rPr>
          <w:rFonts w:eastAsia="仿宋_GB2312"/>
          <w:bCs/>
          <w:sz w:val="32"/>
          <w:szCs w:val="32"/>
        </w:rPr>
        <w:t>超工艺控制指标进行操作。</w:t>
      </w:r>
    </w:p>
    <w:p>
      <w:pPr>
        <w:tabs>
          <w:tab w:val="left" w:pos="993"/>
        </w:tabs>
        <w:spacing w:line="579" w:lineRule="exact"/>
        <w:ind w:firstLine="640" w:firstLineChars="200"/>
        <w:rPr>
          <w:rFonts w:eastAsia="仿宋_GB2312"/>
          <w:bCs/>
          <w:sz w:val="32"/>
          <w:szCs w:val="32"/>
        </w:rPr>
      </w:pPr>
      <w:r>
        <w:rPr>
          <w:rFonts w:hint="eastAsia" w:eastAsia="仿宋_GB2312"/>
          <w:bCs/>
          <w:sz w:val="32"/>
          <w:szCs w:val="32"/>
        </w:rPr>
        <w:t>14.</w:t>
      </w:r>
      <w:r>
        <w:rPr>
          <w:rFonts w:eastAsia="仿宋_GB2312"/>
          <w:bCs/>
          <w:sz w:val="32"/>
          <w:szCs w:val="32"/>
        </w:rPr>
        <w:t>工艺控制指标与工艺文件不一致。</w:t>
      </w:r>
    </w:p>
    <w:p>
      <w:pPr>
        <w:tabs>
          <w:tab w:val="left" w:pos="993"/>
        </w:tabs>
        <w:spacing w:line="579" w:lineRule="exact"/>
        <w:ind w:firstLine="640" w:firstLineChars="200"/>
        <w:rPr>
          <w:rFonts w:eastAsia="仿宋_GB2312"/>
          <w:bCs/>
          <w:sz w:val="32"/>
          <w:szCs w:val="32"/>
        </w:rPr>
      </w:pPr>
      <w:r>
        <w:rPr>
          <w:rFonts w:hint="eastAsia" w:eastAsia="仿宋_GB2312"/>
          <w:bCs/>
          <w:sz w:val="32"/>
          <w:szCs w:val="32"/>
        </w:rPr>
        <w:t>15.</w:t>
      </w:r>
      <w:r>
        <w:rPr>
          <w:rFonts w:eastAsia="仿宋_GB2312"/>
          <w:bCs/>
          <w:sz w:val="32"/>
          <w:szCs w:val="32"/>
        </w:rPr>
        <w:t>精细化工生产装置未进行反应安全风险评估、未确定风险等级、未采取有效管控措施。</w:t>
      </w:r>
    </w:p>
    <w:p>
      <w:pPr>
        <w:tabs>
          <w:tab w:val="left" w:pos="993"/>
        </w:tabs>
        <w:spacing w:line="579" w:lineRule="exact"/>
        <w:ind w:firstLine="640" w:firstLineChars="200"/>
        <w:rPr>
          <w:rFonts w:eastAsia="仿宋_GB2312"/>
          <w:bCs/>
          <w:sz w:val="32"/>
          <w:szCs w:val="32"/>
        </w:rPr>
      </w:pPr>
      <w:r>
        <w:rPr>
          <w:rFonts w:hint="eastAsia" w:eastAsia="仿宋_GB2312"/>
          <w:bCs/>
          <w:sz w:val="32"/>
          <w:szCs w:val="32"/>
        </w:rPr>
        <w:t>16.</w:t>
      </w:r>
      <w:r>
        <w:rPr>
          <w:rFonts w:eastAsia="仿宋_GB2312"/>
          <w:bCs/>
          <w:sz w:val="32"/>
          <w:szCs w:val="32"/>
        </w:rPr>
        <w:t>重点监管危险化工工艺自动化控制系统的装备和使用不符合相关规定要求。</w:t>
      </w:r>
    </w:p>
    <w:p>
      <w:pPr>
        <w:tabs>
          <w:tab w:val="left" w:pos="993"/>
        </w:tabs>
        <w:spacing w:line="579" w:lineRule="exact"/>
        <w:ind w:firstLine="640" w:firstLineChars="200"/>
        <w:rPr>
          <w:rFonts w:eastAsia="仿宋_GB2312"/>
          <w:bCs/>
          <w:sz w:val="32"/>
          <w:szCs w:val="32"/>
        </w:rPr>
      </w:pPr>
      <w:r>
        <w:rPr>
          <w:rFonts w:hint="eastAsia" w:eastAsia="仿宋_GB2312"/>
          <w:bCs/>
          <w:sz w:val="32"/>
          <w:szCs w:val="32"/>
        </w:rPr>
        <w:t>17.</w:t>
      </w:r>
      <w:r>
        <w:rPr>
          <w:rFonts w:eastAsia="仿宋_GB2312"/>
          <w:bCs/>
          <w:sz w:val="32"/>
          <w:szCs w:val="32"/>
        </w:rPr>
        <w:t>液化烃、液氨、液氯等易燃易爆、有毒有害液化气体的装卸过程无人监护（自动化装卸除外）。</w:t>
      </w:r>
    </w:p>
    <w:p>
      <w:pPr>
        <w:numPr>
          <w:ilvl w:val="0"/>
          <w:numId w:val="1"/>
        </w:numPr>
        <w:tabs>
          <w:tab w:val="left" w:pos="1418"/>
        </w:tabs>
        <w:spacing w:line="579" w:lineRule="exact"/>
        <w:ind w:left="0" w:firstLine="707" w:firstLineChars="221"/>
        <w:rPr>
          <w:rFonts w:eastAsia="黑体"/>
          <w:sz w:val="32"/>
          <w:szCs w:val="32"/>
        </w:rPr>
      </w:pPr>
      <w:r>
        <w:rPr>
          <w:rFonts w:eastAsia="黑体"/>
          <w:sz w:val="32"/>
          <w:szCs w:val="32"/>
        </w:rPr>
        <w:t>设备完好性管理</w:t>
      </w:r>
    </w:p>
    <w:p>
      <w:pPr>
        <w:tabs>
          <w:tab w:val="left" w:pos="993"/>
        </w:tabs>
        <w:spacing w:line="579" w:lineRule="exact"/>
        <w:ind w:firstLine="640" w:firstLineChars="200"/>
        <w:rPr>
          <w:rFonts w:eastAsia="仿宋_GB2312"/>
          <w:bCs/>
          <w:sz w:val="32"/>
          <w:szCs w:val="32"/>
        </w:rPr>
      </w:pPr>
      <w:r>
        <w:rPr>
          <w:rFonts w:hint="eastAsia" w:eastAsia="仿宋_GB2312"/>
          <w:bCs/>
          <w:sz w:val="32"/>
          <w:szCs w:val="32"/>
        </w:rPr>
        <w:t>18.</w:t>
      </w:r>
      <w:r>
        <w:rPr>
          <w:rFonts w:eastAsia="仿宋_GB2312"/>
          <w:bCs/>
          <w:sz w:val="32"/>
          <w:szCs w:val="32"/>
        </w:rPr>
        <w:t>设备带病运转。</w:t>
      </w:r>
    </w:p>
    <w:p>
      <w:pPr>
        <w:tabs>
          <w:tab w:val="left" w:pos="993"/>
        </w:tabs>
        <w:spacing w:line="579" w:lineRule="exact"/>
        <w:ind w:firstLine="640" w:firstLineChars="200"/>
        <w:rPr>
          <w:rFonts w:eastAsia="仿宋_GB2312"/>
          <w:bCs/>
          <w:sz w:val="32"/>
          <w:szCs w:val="32"/>
        </w:rPr>
      </w:pPr>
      <w:r>
        <w:rPr>
          <w:rFonts w:hint="eastAsia" w:eastAsia="仿宋_GB2312"/>
          <w:bCs/>
          <w:sz w:val="32"/>
          <w:szCs w:val="32"/>
        </w:rPr>
        <w:t>19.</w:t>
      </w:r>
      <w:r>
        <w:rPr>
          <w:rFonts w:eastAsia="仿宋_GB2312"/>
          <w:bCs/>
          <w:sz w:val="32"/>
          <w:szCs w:val="32"/>
        </w:rPr>
        <w:t>安全附件未投用、未保持适用状态。</w:t>
      </w:r>
    </w:p>
    <w:p>
      <w:pPr>
        <w:tabs>
          <w:tab w:val="left" w:pos="993"/>
        </w:tabs>
        <w:spacing w:line="579" w:lineRule="exact"/>
        <w:ind w:firstLine="640" w:firstLineChars="200"/>
        <w:rPr>
          <w:rFonts w:eastAsia="仿宋_GB2312"/>
          <w:bCs/>
          <w:sz w:val="32"/>
          <w:szCs w:val="32"/>
        </w:rPr>
      </w:pPr>
      <w:r>
        <w:rPr>
          <w:rFonts w:hint="eastAsia" w:eastAsia="仿宋_GB2312"/>
          <w:bCs/>
          <w:sz w:val="32"/>
          <w:szCs w:val="32"/>
        </w:rPr>
        <w:t>20.</w:t>
      </w:r>
      <w:r>
        <w:rPr>
          <w:rFonts w:eastAsia="仿宋_GB2312"/>
          <w:bCs/>
          <w:sz w:val="32"/>
          <w:szCs w:val="32"/>
        </w:rPr>
        <w:t>用阀门代替盲板隔离。</w:t>
      </w:r>
    </w:p>
    <w:p>
      <w:pPr>
        <w:tabs>
          <w:tab w:val="left" w:pos="993"/>
        </w:tabs>
        <w:spacing w:line="579" w:lineRule="exact"/>
        <w:ind w:firstLine="640" w:firstLineChars="200"/>
        <w:rPr>
          <w:rFonts w:eastAsia="仿宋_GB2312"/>
          <w:bCs/>
          <w:sz w:val="32"/>
          <w:szCs w:val="32"/>
        </w:rPr>
      </w:pPr>
      <w:r>
        <w:rPr>
          <w:rFonts w:hint="eastAsia" w:eastAsia="仿宋_GB2312"/>
          <w:bCs/>
          <w:sz w:val="32"/>
          <w:szCs w:val="32"/>
        </w:rPr>
        <w:t>21.</w:t>
      </w:r>
      <w:r>
        <w:rPr>
          <w:rFonts w:eastAsia="仿宋_GB2312"/>
          <w:bCs/>
          <w:sz w:val="32"/>
          <w:szCs w:val="32"/>
        </w:rPr>
        <w:t>未建立设备预防性维护管理程序、未制订预防性维护计划或者未按计划实施。</w:t>
      </w:r>
    </w:p>
    <w:p>
      <w:pPr>
        <w:tabs>
          <w:tab w:val="left" w:pos="993"/>
        </w:tabs>
        <w:spacing w:line="579" w:lineRule="exact"/>
        <w:ind w:firstLine="640" w:firstLineChars="200"/>
        <w:rPr>
          <w:rFonts w:eastAsia="仿宋_GB2312"/>
          <w:bCs/>
          <w:sz w:val="32"/>
          <w:szCs w:val="32"/>
        </w:rPr>
      </w:pPr>
      <w:r>
        <w:rPr>
          <w:rFonts w:hint="eastAsia" w:eastAsia="仿宋_GB2312"/>
          <w:bCs/>
          <w:sz w:val="32"/>
          <w:szCs w:val="32"/>
        </w:rPr>
        <w:t>22.</w:t>
      </w:r>
      <w:r>
        <w:rPr>
          <w:rFonts w:eastAsia="仿宋_GB2312"/>
          <w:bCs/>
          <w:sz w:val="32"/>
          <w:szCs w:val="32"/>
        </w:rPr>
        <w:t>未经安全风险分析评估、未采取有效管控措施、未做好充分应急准备进行设备抢修。</w:t>
      </w:r>
    </w:p>
    <w:p>
      <w:pPr>
        <w:numPr>
          <w:ilvl w:val="0"/>
          <w:numId w:val="1"/>
        </w:numPr>
        <w:tabs>
          <w:tab w:val="left" w:pos="1418"/>
        </w:tabs>
        <w:spacing w:line="579" w:lineRule="exact"/>
        <w:ind w:left="0" w:firstLine="707" w:firstLineChars="221"/>
        <w:rPr>
          <w:rFonts w:eastAsia="黑体"/>
          <w:sz w:val="32"/>
          <w:szCs w:val="32"/>
        </w:rPr>
      </w:pPr>
      <w:r>
        <w:rPr>
          <w:rFonts w:eastAsia="黑体"/>
          <w:sz w:val="32"/>
          <w:szCs w:val="32"/>
        </w:rPr>
        <w:t>自动控制管理</w:t>
      </w:r>
    </w:p>
    <w:p>
      <w:pPr>
        <w:tabs>
          <w:tab w:val="left" w:pos="993"/>
        </w:tabs>
        <w:spacing w:line="579" w:lineRule="exact"/>
        <w:ind w:firstLine="640" w:firstLineChars="200"/>
        <w:rPr>
          <w:rFonts w:eastAsia="仿宋_GB2312"/>
          <w:bCs/>
          <w:sz w:val="32"/>
          <w:szCs w:val="32"/>
        </w:rPr>
      </w:pPr>
      <w:r>
        <w:rPr>
          <w:rFonts w:hint="eastAsia" w:eastAsia="仿宋_GB2312"/>
          <w:bCs/>
          <w:sz w:val="32"/>
          <w:szCs w:val="32"/>
        </w:rPr>
        <w:t>23.</w:t>
      </w:r>
      <w:r>
        <w:rPr>
          <w:rFonts w:eastAsia="仿宋_GB2312"/>
          <w:bCs/>
          <w:sz w:val="32"/>
          <w:szCs w:val="32"/>
        </w:rPr>
        <w:t>随意消除报警信号、不及时有效处置报警信息。</w:t>
      </w:r>
    </w:p>
    <w:p>
      <w:pPr>
        <w:tabs>
          <w:tab w:val="left" w:pos="993"/>
        </w:tabs>
        <w:spacing w:line="579" w:lineRule="exact"/>
        <w:ind w:firstLine="640" w:firstLineChars="200"/>
        <w:rPr>
          <w:rFonts w:eastAsia="仿宋_GB2312"/>
          <w:bCs/>
          <w:sz w:val="32"/>
          <w:szCs w:val="32"/>
        </w:rPr>
      </w:pPr>
      <w:r>
        <w:rPr>
          <w:rFonts w:hint="eastAsia" w:eastAsia="仿宋_GB2312"/>
          <w:bCs/>
          <w:sz w:val="32"/>
          <w:szCs w:val="32"/>
        </w:rPr>
        <w:t>24.</w:t>
      </w:r>
      <w:r>
        <w:rPr>
          <w:rFonts w:eastAsia="仿宋_GB2312"/>
          <w:bCs/>
          <w:sz w:val="32"/>
          <w:szCs w:val="32"/>
        </w:rPr>
        <w:t>随意摘除、投用联锁系统。</w:t>
      </w:r>
    </w:p>
    <w:p>
      <w:pPr>
        <w:tabs>
          <w:tab w:val="left" w:pos="993"/>
        </w:tabs>
        <w:spacing w:line="579" w:lineRule="exact"/>
        <w:ind w:firstLine="640" w:firstLineChars="200"/>
        <w:rPr>
          <w:rFonts w:eastAsia="仿宋_GB2312"/>
          <w:bCs/>
          <w:sz w:val="32"/>
          <w:szCs w:val="32"/>
        </w:rPr>
      </w:pPr>
      <w:r>
        <w:rPr>
          <w:rFonts w:hint="eastAsia" w:eastAsia="仿宋_GB2312"/>
          <w:bCs/>
          <w:sz w:val="32"/>
          <w:szCs w:val="32"/>
        </w:rPr>
        <w:t>25.</w:t>
      </w:r>
      <w:r>
        <w:rPr>
          <w:rFonts w:eastAsia="仿宋_GB2312"/>
          <w:bCs/>
          <w:sz w:val="32"/>
          <w:szCs w:val="32"/>
        </w:rPr>
        <w:t>擅自改变报警、控制和联锁系统设置。</w:t>
      </w:r>
    </w:p>
    <w:p>
      <w:pPr>
        <w:numPr>
          <w:ilvl w:val="0"/>
          <w:numId w:val="1"/>
        </w:numPr>
        <w:tabs>
          <w:tab w:val="left" w:pos="1418"/>
        </w:tabs>
        <w:spacing w:line="579" w:lineRule="exact"/>
        <w:ind w:left="0" w:firstLine="707" w:firstLineChars="221"/>
        <w:rPr>
          <w:rFonts w:eastAsia="黑体"/>
          <w:sz w:val="32"/>
          <w:szCs w:val="32"/>
        </w:rPr>
      </w:pPr>
      <w:r>
        <w:rPr>
          <w:rFonts w:eastAsia="黑体"/>
          <w:sz w:val="32"/>
          <w:szCs w:val="32"/>
        </w:rPr>
        <w:t>作业安全</w:t>
      </w:r>
    </w:p>
    <w:p>
      <w:pPr>
        <w:tabs>
          <w:tab w:val="left" w:pos="993"/>
        </w:tabs>
        <w:spacing w:line="579" w:lineRule="exact"/>
        <w:ind w:firstLine="640" w:firstLineChars="200"/>
        <w:rPr>
          <w:rFonts w:eastAsia="仿宋_GB2312"/>
          <w:bCs/>
          <w:sz w:val="32"/>
          <w:szCs w:val="32"/>
        </w:rPr>
      </w:pPr>
      <w:r>
        <w:rPr>
          <w:rFonts w:hint="eastAsia" w:eastAsia="仿宋_GB2312"/>
          <w:bCs/>
          <w:sz w:val="32"/>
          <w:szCs w:val="32"/>
        </w:rPr>
        <w:t>26.</w:t>
      </w:r>
      <w:r>
        <w:rPr>
          <w:rFonts w:eastAsia="仿宋_GB2312"/>
          <w:bCs/>
          <w:sz w:val="32"/>
          <w:szCs w:val="32"/>
        </w:rPr>
        <w:t>未对作业现场和作业过程中可能存在的危险有害因素进行辨识、未开展作业危害分析、未制定相应的安全风险管控措施。</w:t>
      </w:r>
    </w:p>
    <w:p>
      <w:pPr>
        <w:tabs>
          <w:tab w:val="left" w:pos="993"/>
        </w:tabs>
        <w:spacing w:line="579" w:lineRule="exact"/>
        <w:ind w:firstLine="640" w:firstLineChars="200"/>
        <w:rPr>
          <w:rFonts w:eastAsia="仿宋_GB2312"/>
          <w:bCs/>
          <w:sz w:val="32"/>
          <w:szCs w:val="32"/>
        </w:rPr>
      </w:pPr>
      <w:r>
        <w:rPr>
          <w:rFonts w:hint="eastAsia" w:eastAsia="仿宋_GB2312"/>
          <w:bCs/>
          <w:sz w:val="32"/>
          <w:szCs w:val="32"/>
        </w:rPr>
        <w:t>27.</w:t>
      </w:r>
      <w:r>
        <w:rPr>
          <w:rFonts w:eastAsia="仿宋_GB2312"/>
          <w:bCs/>
          <w:sz w:val="32"/>
          <w:szCs w:val="32"/>
        </w:rPr>
        <w:t>签发作业票证未在作业现场检查确认安全条件。</w:t>
      </w:r>
    </w:p>
    <w:p>
      <w:pPr>
        <w:tabs>
          <w:tab w:val="left" w:pos="993"/>
        </w:tabs>
        <w:spacing w:line="579" w:lineRule="exact"/>
        <w:ind w:firstLine="640" w:firstLineChars="200"/>
        <w:rPr>
          <w:rFonts w:eastAsia="仿宋_GB2312"/>
          <w:bCs/>
          <w:sz w:val="32"/>
          <w:szCs w:val="32"/>
        </w:rPr>
      </w:pPr>
      <w:r>
        <w:rPr>
          <w:rFonts w:hint="eastAsia" w:eastAsia="仿宋_GB2312"/>
          <w:bCs/>
          <w:sz w:val="32"/>
          <w:szCs w:val="32"/>
        </w:rPr>
        <w:t>28.</w:t>
      </w:r>
      <w:r>
        <w:rPr>
          <w:rFonts w:eastAsia="仿宋_GB2312"/>
          <w:bCs/>
          <w:sz w:val="32"/>
          <w:szCs w:val="32"/>
        </w:rPr>
        <w:t>作业审批手续不齐全、安全措施未全部落实、作业环境不符合安全要求。</w:t>
      </w:r>
    </w:p>
    <w:p>
      <w:pPr>
        <w:tabs>
          <w:tab w:val="left" w:pos="993"/>
        </w:tabs>
        <w:spacing w:line="579" w:lineRule="exact"/>
        <w:ind w:firstLine="640" w:firstLineChars="200"/>
        <w:rPr>
          <w:rFonts w:eastAsia="仿宋_GB2312"/>
          <w:bCs/>
          <w:sz w:val="32"/>
          <w:szCs w:val="32"/>
        </w:rPr>
      </w:pPr>
      <w:r>
        <w:rPr>
          <w:rFonts w:hint="eastAsia" w:eastAsia="仿宋_GB2312"/>
          <w:bCs/>
          <w:sz w:val="32"/>
          <w:szCs w:val="32"/>
        </w:rPr>
        <w:t>29.</w:t>
      </w:r>
      <w:r>
        <w:rPr>
          <w:rFonts w:eastAsia="仿宋_GB2312"/>
          <w:bCs/>
          <w:sz w:val="32"/>
          <w:szCs w:val="32"/>
        </w:rPr>
        <w:t>未对参加作业的所有人员进行安全措施交底。</w:t>
      </w:r>
    </w:p>
    <w:p>
      <w:pPr>
        <w:tabs>
          <w:tab w:val="left" w:pos="993"/>
        </w:tabs>
        <w:spacing w:line="579" w:lineRule="exact"/>
        <w:ind w:firstLine="640" w:firstLineChars="200"/>
        <w:rPr>
          <w:rFonts w:eastAsia="仿宋_GB2312"/>
          <w:bCs/>
          <w:sz w:val="32"/>
          <w:szCs w:val="32"/>
        </w:rPr>
      </w:pPr>
      <w:r>
        <w:rPr>
          <w:rFonts w:hint="eastAsia" w:eastAsia="仿宋_GB2312"/>
          <w:bCs/>
          <w:sz w:val="32"/>
          <w:szCs w:val="32"/>
        </w:rPr>
        <w:t>30.</w:t>
      </w:r>
      <w:r>
        <w:rPr>
          <w:rFonts w:eastAsia="仿宋_GB2312"/>
          <w:bCs/>
          <w:sz w:val="32"/>
          <w:szCs w:val="32"/>
        </w:rPr>
        <w:t>特殊作业期间监护人离开作业现场。</w:t>
      </w:r>
    </w:p>
    <w:p>
      <w:pPr>
        <w:tabs>
          <w:tab w:val="left" w:pos="993"/>
        </w:tabs>
        <w:spacing w:line="579" w:lineRule="exact"/>
        <w:ind w:firstLine="640" w:firstLineChars="200"/>
        <w:rPr>
          <w:rFonts w:eastAsia="仿宋_GB2312"/>
          <w:bCs/>
          <w:sz w:val="32"/>
          <w:szCs w:val="32"/>
        </w:rPr>
      </w:pPr>
      <w:r>
        <w:rPr>
          <w:rFonts w:hint="eastAsia" w:eastAsia="仿宋_GB2312"/>
          <w:bCs/>
          <w:sz w:val="32"/>
          <w:szCs w:val="32"/>
        </w:rPr>
        <w:t>31.</w:t>
      </w:r>
      <w:r>
        <w:rPr>
          <w:rFonts w:eastAsia="仿宋_GB2312"/>
          <w:bCs/>
          <w:sz w:val="32"/>
          <w:szCs w:val="32"/>
        </w:rPr>
        <w:t>特殊作业期间视频监控未全过程覆盖。</w:t>
      </w:r>
    </w:p>
    <w:p>
      <w:pPr>
        <w:numPr>
          <w:ilvl w:val="0"/>
          <w:numId w:val="1"/>
        </w:numPr>
        <w:tabs>
          <w:tab w:val="left" w:pos="1418"/>
        </w:tabs>
        <w:spacing w:line="579" w:lineRule="exact"/>
        <w:ind w:left="0" w:firstLine="707" w:firstLineChars="221"/>
        <w:rPr>
          <w:rFonts w:eastAsia="黑体"/>
          <w:sz w:val="32"/>
          <w:szCs w:val="32"/>
        </w:rPr>
      </w:pPr>
      <w:r>
        <w:rPr>
          <w:rFonts w:eastAsia="黑体"/>
          <w:sz w:val="32"/>
          <w:szCs w:val="32"/>
        </w:rPr>
        <w:t>承包商管理</w:t>
      </w:r>
    </w:p>
    <w:p>
      <w:pPr>
        <w:tabs>
          <w:tab w:val="left" w:pos="993"/>
        </w:tabs>
        <w:spacing w:line="579" w:lineRule="exact"/>
        <w:ind w:firstLine="640" w:firstLineChars="200"/>
        <w:rPr>
          <w:rFonts w:eastAsia="仿宋_GB2312"/>
          <w:bCs/>
          <w:sz w:val="32"/>
          <w:szCs w:val="32"/>
        </w:rPr>
      </w:pPr>
      <w:r>
        <w:rPr>
          <w:rFonts w:hint="eastAsia" w:eastAsia="仿宋_GB2312"/>
          <w:bCs/>
          <w:sz w:val="32"/>
          <w:szCs w:val="32"/>
        </w:rPr>
        <w:t>32.</w:t>
      </w:r>
      <w:r>
        <w:rPr>
          <w:rFonts w:eastAsia="仿宋_GB2312"/>
          <w:bCs/>
          <w:sz w:val="32"/>
          <w:szCs w:val="32"/>
        </w:rPr>
        <w:t>未对承包商的安全工作统一协调、管理。</w:t>
      </w:r>
    </w:p>
    <w:p>
      <w:pPr>
        <w:tabs>
          <w:tab w:val="left" w:pos="993"/>
        </w:tabs>
        <w:spacing w:line="579" w:lineRule="exact"/>
        <w:ind w:firstLine="640" w:firstLineChars="200"/>
        <w:rPr>
          <w:rFonts w:eastAsia="仿宋_GB2312"/>
          <w:bCs/>
          <w:sz w:val="32"/>
          <w:szCs w:val="32"/>
        </w:rPr>
      </w:pPr>
      <w:r>
        <w:rPr>
          <w:rFonts w:hint="eastAsia" w:eastAsia="仿宋_GB2312"/>
          <w:bCs/>
          <w:sz w:val="32"/>
          <w:szCs w:val="32"/>
        </w:rPr>
        <w:t>33.</w:t>
      </w:r>
      <w:r>
        <w:rPr>
          <w:rFonts w:eastAsia="仿宋_GB2312"/>
          <w:bCs/>
          <w:sz w:val="32"/>
          <w:szCs w:val="32"/>
        </w:rPr>
        <w:t>未采取有效措施防止未经培训的承包商人员进入生产厂区作业。</w:t>
      </w:r>
    </w:p>
    <w:p>
      <w:pPr>
        <w:tabs>
          <w:tab w:val="left" w:pos="993"/>
        </w:tabs>
        <w:spacing w:line="579" w:lineRule="exact"/>
        <w:ind w:firstLine="640" w:firstLineChars="200"/>
        <w:rPr>
          <w:rFonts w:eastAsia="仿宋_GB2312"/>
          <w:bCs/>
          <w:sz w:val="32"/>
          <w:szCs w:val="32"/>
        </w:rPr>
      </w:pPr>
      <w:r>
        <w:rPr>
          <w:rFonts w:hint="eastAsia" w:eastAsia="仿宋_GB2312"/>
          <w:bCs/>
          <w:sz w:val="32"/>
          <w:szCs w:val="32"/>
        </w:rPr>
        <w:t>34.</w:t>
      </w:r>
      <w:r>
        <w:rPr>
          <w:rFonts w:eastAsia="仿宋_GB2312"/>
          <w:bCs/>
          <w:sz w:val="32"/>
          <w:szCs w:val="32"/>
        </w:rPr>
        <w:t>未对承包商作业进行全过程安全监管。</w:t>
      </w:r>
    </w:p>
    <w:p>
      <w:pPr>
        <w:numPr>
          <w:ilvl w:val="0"/>
          <w:numId w:val="1"/>
        </w:numPr>
        <w:tabs>
          <w:tab w:val="left" w:pos="1418"/>
        </w:tabs>
        <w:spacing w:line="579" w:lineRule="exact"/>
        <w:ind w:left="0" w:firstLine="707" w:firstLineChars="221"/>
        <w:rPr>
          <w:rFonts w:eastAsia="黑体"/>
          <w:sz w:val="32"/>
          <w:szCs w:val="32"/>
        </w:rPr>
      </w:pPr>
      <w:r>
        <w:rPr>
          <w:rFonts w:eastAsia="黑体"/>
          <w:sz w:val="32"/>
          <w:szCs w:val="32"/>
        </w:rPr>
        <w:t>变更管理</w:t>
      </w:r>
    </w:p>
    <w:p>
      <w:pPr>
        <w:tabs>
          <w:tab w:val="left" w:pos="993"/>
        </w:tabs>
        <w:spacing w:line="579" w:lineRule="exact"/>
        <w:ind w:firstLine="640" w:firstLineChars="200"/>
        <w:rPr>
          <w:rFonts w:eastAsia="仿宋_GB2312"/>
          <w:bCs/>
          <w:sz w:val="32"/>
          <w:szCs w:val="32"/>
        </w:rPr>
      </w:pPr>
      <w:r>
        <w:rPr>
          <w:rFonts w:hint="eastAsia" w:eastAsia="仿宋_GB2312"/>
          <w:bCs/>
          <w:sz w:val="32"/>
          <w:szCs w:val="32"/>
        </w:rPr>
        <w:t>35.</w:t>
      </w:r>
      <w:r>
        <w:rPr>
          <w:rFonts w:eastAsia="仿宋_GB2312"/>
          <w:bCs/>
          <w:sz w:val="32"/>
          <w:szCs w:val="32"/>
        </w:rPr>
        <w:t>变更管理漏管失控，未将总图、工艺技术、设备设施、仪表系统、公用工程、管理程序和制度、企业组织架构、生产组织方式、重要岗位的人员和职责、供应商、外部条件等方面发生的所有变化纳入变更管理。</w:t>
      </w:r>
    </w:p>
    <w:p>
      <w:pPr>
        <w:tabs>
          <w:tab w:val="left" w:pos="993"/>
        </w:tabs>
        <w:spacing w:line="579" w:lineRule="exact"/>
        <w:ind w:firstLine="640" w:firstLineChars="200"/>
        <w:rPr>
          <w:rFonts w:eastAsia="仿宋_GB2312"/>
          <w:bCs/>
          <w:sz w:val="32"/>
          <w:szCs w:val="32"/>
        </w:rPr>
      </w:pPr>
      <w:r>
        <w:rPr>
          <w:rFonts w:hint="eastAsia" w:eastAsia="仿宋_GB2312"/>
          <w:bCs/>
          <w:sz w:val="32"/>
          <w:szCs w:val="32"/>
        </w:rPr>
        <w:t>36.</w:t>
      </w:r>
      <w:r>
        <w:rPr>
          <w:rFonts w:eastAsia="仿宋_GB2312"/>
          <w:bCs/>
          <w:sz w:val="32"/>
          <w:szCs w:val="32"/>
        </w:rPr>
        <w:t>未开展变更风险评估、未制定落实管控措施、未履行变更管理审批程序实施变更。</w:t>
      </w:r>
    </w:p>
    <w:p>
      <w:pPr>
        <w:numPr>
          <w:ilvl w:val="0"/>
          <w:numId w:val="1"/>
        </w:numPr>
        <w:tabs>
          <w:tab w:val="left" w:pos="1418"/>
        </w:tabs>
        <w:spacing w:line="579" w:lineRule="exact"/>
        <w:ind w:left="0" w:firstLine="707" w:firstLineChars="221"/>
        <w:rPr>
          <w:rFonts w:eastAsia="黑体"/>
          <w:sz w:val="32"/>
          <w:szCs w:val="32"/>
        </w:rPr>
      </w:pPr>
      <w:r>
        <w:rPr>
          <w:rFonts w:eastAsia="黑体"/>
          <w:sz w:val="32"/>
          <w:szCs w:val="32"/>
        </w:rPr>
        <w:t>本质安全</w:t>
      </w:r>
    </w:p>
    <w:p>
      <w:pPr>
        <w:tabs>
          <w:tab w:val="left" w:pos="993"/>
        </w:tabs>
        <w:spacing w:line="579" w:lineRule="exact"/>
        <w:ind w:firstLine="640" w:firstLineChars="200"/>
        <w:rPr>
          <w:rFonts w:eastAsia="仿宋_GB2312"/>
          <w:bCs/>
          <w:sz w:val="32"/>
          <w:szCs w:val="32"/>
        </w:rPr>
      </w:pPr>
      <w:r>
        <w:rPr>
          <w:rFonts w:hint="eastAsia" w:eastAsia="仿宋_GB2312"/>
          <w:bCs/>
          <w:sz w:val="32"/>
          <w:szCs w:val="32"/>
        </w:rPr>
        <w:t>37.</w:t>
      </w:r>
      <w:r>
        <w:rPr>
          <w:rFonts w:eastAsia="仿宋_GB2312"/>
          <w:bCs/>
          <w:sz w:val="32"/>
          <w:szCs w:val="32"/>
        </w:rPr>
        <w:t>没有搬迁改造装置区内的人员密集场所。</w:t>
      </w:r>
    </w:p>
    <w:p>
      <w:pPr>
        <w:tabs>
          <w:tab w:val="left" w:pos="993"/>
        </w:tabs>
        <w:spacing w:line="579" w:lineRule="exact"/>
        <w:ind w:firstLine="640" w:firstLineChars="200"/>
        <w:rPr>
          <w:rFonts w:eastAsia="仿宋_GB2312"/>
          <w:bCs/>
          <w:sz w:val="32"/>
          <w:szCs w:val="32"/>
        </w:rPr>
      </w:pPr>
      <w:r>
        <w:rPr>
          <w:rFonts w:hint="eastAsia" w:eastAsia="仿宋_GB2312"/>
          <w:bCs/>
          <w:sz w:val="32"/>
          <w:szCs w:val="32"/>
        </w:rPr>
        <w:t>38.</w:t>
      </w:r>
      <w:r>
        <w:rPr>
          <w:rFonts w:eastAsia="仿宋_GB2312"/>
          <w:bCs/>
          <w:sz w:val="32"/>
          <w:szCs w:val="32"/>
        </w:rPr>
        <w:t>没有通过全流程自动化、机械化、智能化改造与应用最大限度减少现场操作人员，未提升本质安全水平。</w:t>
      </w:r>
    </w:p>
    <w:p>
      <w:pPr>
        <w:tabs>
          <w:tab w:val="left" w:pos="993"/>
        </w:tabs>
        <w:spacing w:line="579" w:lineRule="exact"/>
        <w:ind w:firstLine="640" w:firstLineChars="200"/>
        <w:rPr>
          <w:rFonts w:eastAsia="仿宋_GB2312"/>
          <w:bCs/>
          <w:sz w:val="32"/>
          <w:szCs w:val="32"/>
        </w:rPr>
      </w:pPr>
      <w:r>
        <w:rPr>
          <w:rFonts w:hint="eastAsia" w:eastAsia="仿宋_GB2312"/>
          <w:bCs/>
          <w:sz w:val="32"/>
          <w:szCs w:val="32"/>
        </w:rPr>
        <w:t>39.</w:t>
      </w:r>
      <w:r>
        <w:rPr>
          <w:rFonts w:eastAsia="仿宋_GB2312"/>
          <w:bCs/>
          <w:sz w:val="32"/>
          <w:szCs w:val="32"/>
        </w:rPr>
        <w:t>没有采用信息化技术推进数字化转型、智能化升级，未提升危险化学品安全治理能力。</w:t>
      </w:r>
    </w:p>
    <w:p>
      <w:pPr>
        <w:numPr>
          <w:ilvl w:val="0"/>
          <w:numId w:val="1"/>
        </w:numPr>
        <w:tabs>
          <w:tab w:val="left" w:pos="1418"/>
        </w:tabs>
        <w:spacing w:line="579" w:lineRule="exact"/>
        <w:ind w:left="0" w:firstLine="707" w:firstLineChars="221"/>
        <w:rPr>
          <w:rFonts w:eastAsia="黑体"/>
          <w:sz w:val="32"/>
          <w:szCs w:val="32"/>
        </w:rPr>
      </w:pPr>
      <w:r>
        <w:rPr>
          <w:rFonts w:eastAsia="黑体"/>
          <w:sz w:val="32"/>
          <w:szCs w:val="32"/>
        </w:rPr>
        <w:t>其他</w:t>
      </w:r>
    </w:p>
    <w:p>
      <w:pPr>
        <w:tabs>
          <w:tab w:val="left" w:pos="993"/>
        </w:tabs>
        <w:spacing w:line="579" w:lineRule="exact"/>
        <w:ind w:firstLine="640" w:firstLineChars="200"/>
        <w:rPr>
          <w:rFonts w:eastAsia="仿宋_GB2312"/>
          <w:bCs/>
          <w:sz w:val="32"/>
          <w:szCs w:val="32"/>
        </w:rPr>
      </w:pPr>
      <w:r>
        <w:rPr>
          <w:rFonts w:hint="eastAsia" w:eastAsia="仿宋_GB2312"/>
          <w:bCs/>
          <w:sz w:val="32"/>
          <w:szCs w:val="32"/>
        </w:rPr>
        <w:t>40.</w:t>
      </w:r>
      <w:r>
        <w:rPr>
          <w:rFonts w:eastAsia="仿宋_GB2312"/>
          <w:bCs/>
          <w:sz w:val="32"/>
          <w:szCs w:val="32"/>
        </w:rPr>
        <w:t>未严格落实试生产和开车、停车“十个严禁”（方案未制订，组织指挥和安全管理机构不健全、制度不完善、人员不到位、责任不落实，参与人员未经培训和考核合格，应急救援预案和措施不落实，安全设施未与主体工程同时投入使用，特种设备未经依法检测检验合格，装置未经清洗、吹扫、置换、试验合格，现场施工未完成、场地未清理、道路不通畅，装置区域人员限制措施未实施、无关人员未撤离，过程中出现故障或异常时原因未查明、隐患未消除，严禁试生产和开车、停车）。</w:t>
      </w:r>
    </w:p>
    <w:p>
      <w:pPr>
        <w:tabs>
          <w:tab w:val="left" w:pos="993"/>
        </w:tabs>
        <w:spacing w:line="579" w:lineRule="exact"/>
        <w:ind w:firstLine="640" w:firstLineChars="200"/>
        <w:rPr>
          <w:rFonts w:eastAsia="仿宋_GB2312"/>
          <w:bCs/>
          <w:sz w:val="32"/>
          <w:szCs w:val="32"/>
        </w:rPr>
      </w:pPr>
      <w:r>
        <w:rPr>
          <w:rFonts w:hint="eastAsia" w:eastAsia="仿宋_GB2312"/>
          <w:bCs/>
          <w:sz w:val="32"/>
          <w:szCs w:val="32"/>
        </w:rPr>
        <w:t>41.</w:t>
      </w:r>
      <w:r>
        <w:rPr>
          <w:rFonts w:eastAsia="仿宋_GB2312"/>
          <w:bCs/>
          <w:sz w:val="32"/>
          <w:szCs w:val="32"/>
        </w:rPr>
        <w:t>未定期开展各类应急预案的培训和演练，也未突出现场处置方案的制定和演练。</w:t>
      </w:r>
    </w:p>
    <w:p>
      <w:pPr>
        <w:tabs>
          <w:tab w:val="left" w:pos="993"/>
        </w:tabs>
        <w:spacing w:line="579" w:lineRule="exact"/>
        <w:ind w:firstLine="640" w:firstLineChars="200"/>
        <w:rPr>
          <w:rFonts w:eastAsia="仿宋_GB2312"/>
          <w:bCs/>
          <w:sz w:val="32"/>
          <w:szCs w:val="32"/>
        </w:rPr>
      </w:pPr>
      <w:r>
        <w:rPr>
          <w:rFonts w:hint="eastAsia" w:eastAsia="仿宋_GB2312"/>
          <w:bCs/>
          <w:sz w:val="32"/>
          <w:szCs w:val="32"/>
        </w:rPr>
        <w:t>42.</w:t>
      </w:r>
      <w:r>
        <w:rPr>
          <w:rFonts w:eastAsia="仿宋_GB2312"/>
          <w:bCs/>
          <w:sz w:val="32"/>
          <w:szCs w:val="32"/>
        </w:rPr>
        <w:t>未抓好异常事件的分析评估和经验反馈，也未加强事故事件管理。</w:t>
      </w:r>
    </w:p>
    <w:p>
      <w:pPr>
        <w:spacing w:line="579" w:lineRule="exact"/>
        <w:jc w:val="left"/>
        <w:rPr>
          <w:rFonts w:eastAsia="仿宋_GB2312"/>
          <w:color w:val="FF0000"/>
          <w:sz w:val="32"/>
          <w:szCs w:val="32"/>
        </w:rPr>
      </w:pPr>
      <w:r>
        <w:rPr>
          <w:rFonts w:eastAsia="仿宋_GB2312"/>
          <w:color w:val="FF0000"/>
          <w:sz w:val="32"/>
          <w:szCs w:val="32"/>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B36D28"/>
    <w:multiLevelType w:val="multilevel"/>
    <w:tmpl w:val="55B36D28"/>
    <w:lvl w:ilvl="0" w:tentative="0">
      <w:start w:val="1"/>
      <w:numFmt w:val="japaneseCounting"/>
      <w:lvlText w:val="%1、"/>
      <w:lvlJc w:val="left"/>
      <w:pPr>
        <w:ind w:left="720" w:hanging="720"/>
      </w:pPr>
      <w:rPr>
        <w:rFonts w:hint="default"/>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0MDM5Yjc3YjdkZGM2YzZhMjliMzY1ODQ2YjkyNzcifQ=="/>
  </w:docVars>
  <w:rsids>
    <w:rsidRoot w:val="41BA1E92"/>
    <w:rsid w:val="41BA1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仿宋_GB2312" w:cs="Times New Roman"/>
      <w:color w:val="000000"/>
      <w:sz w:val="24"/>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1693</Words>
  <Characters>1768</Characters>
  <Lines>0</Lines>
  <Paragraphs>0</Paragraphs>
  <TotalTime>0</TotalTime>
  <ScaleCrop>false</ScaleCrop>
  <LinksUpToDate>false</LinksUpToDate>
  <CharactersWithSpaces>1773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2022-09-30T01:57:00Z</dcterms:created>
  <dc:creator>Riggs</dc:creator>
  <cp:lastModifiedBy>Riggs</cp:lastModifiedBy>
  <dcterms:modified xsi:type="dcterms:W3CDTF">2022-09-30T01:57:58Z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BCA75B6F8EA442AAA0AC8E51E09C061B</vt:lpwstr>
  </property>
</Properties>
</file>