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17A1">
      <w:pPr>
        <w:jc w:val="center"/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2026年1月1日起，47项国家强制性标准正式实施</w:t>
      </w:r>
    </w:p>
    <w:tbl>
      <w:tblPr>
        <w:tblW w:w="9730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071"/>
        <w:gridCol w:w="3504"/>
        <w:gridCol w:w="2098"/>
        <w:gridCol w:w="1340"/>
      </w:tblGrid>
      <w:tr w14:paraId="3963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40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F30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标准号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56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标准名称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87C8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代替标准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9B2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实施日期</w:t>
            </w:r>
          </w:p>
        </w:tc>
      </w:tr>
      <w:tr w14:paraId="7A03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EA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A7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12158-2024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EEE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防止静电事故通用要求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A9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12158-2006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13348-2009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4F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955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4C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FD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15605-2024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C9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粉尘爆炸泄压规范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52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GB/T 15605-2008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BAD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FDE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869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3E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23394-2024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C35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呼吸防护 正压式自给闭路压缩氧气呼吸器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BA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23394-2009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30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768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DAB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97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39800.8-2024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72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个体防护装备配备规范 第8部分：船舶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C0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A3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53F5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88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01A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39800.9-2024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0C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个体防护装备配备规范 第9部分：汽车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B9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5B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5B0E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6B1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66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45187-2024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5EF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坠落防护 动力升降防坠落装置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B3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61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6D30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DB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DEB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45188-2024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5C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手部防护 焊工防护手套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6C9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F6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368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30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01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12523-2025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015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建筑施工噪声排放标准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211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12523-2011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5B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E7E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16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300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13457-2025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999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屠宰及肉类加工工业水污染物排放标准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25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13457-1992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438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6D4B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285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29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19821-2025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A6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酒类制造业水污染物排放标准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45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27631-2011,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19821-2005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D5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74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81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02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25466.1-2025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208A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铅、锌工业大气污染物排放标准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66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部分代替：GB 25466-2010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EA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3B2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341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D8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46790-2025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FE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耐火材料工业大气污染物排放标准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45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C8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55E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64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C3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46817-2025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FC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食品加工制造业水污染物排放标准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8B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0F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700C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41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99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9706.255-2022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0B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医用电气设备 第2-55部分：呼吸气体监护仪的基本安全和基本性能专用要求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BE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AB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57B5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B3F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4D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9706.271-2022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4D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医用电气设备 第2-71部分：功能性近红外光谱(NIRS)设备的基本安全和基本性能专用要求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CA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13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32F6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251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01C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9706.275-2022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7C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医用电气设备 第2-75部分：光动力治疗和光动力诊断设备的基本安全和基本性能专用要求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773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AA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2D17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B8F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89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9706.283-2022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37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医用电气设备 第2-83部分：家用光治疗设备的基本安全和基本性能专用要求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15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BD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A63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4CDF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02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9706.290-2022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47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医用电气设备 第2-90部分：高流量呼吸治疗设备的基本安全和基本性能专用要求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7F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84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FB0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64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91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43471-2023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FF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光源 安全要求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E5A0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0B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F02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E6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61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43472-2023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E99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灯具及灯具用电源导轨系统 安全要求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7A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AEB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5731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DCC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07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43473-2023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950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照明产品用控制装置及其部件 安全要求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46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FE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256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45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6B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28007-2024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EE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婴幼儿及儿童家具安全技术规范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F8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22793.1-2008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28007-2011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部分代替：GB 24430.1-2009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AD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31D0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F5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BB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45184-2024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99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眼视光产品　元件安全技术规范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77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753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6AC1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23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55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45185-2024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320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眼视光产品　成品眼镜安全技术规范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07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A22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767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A7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E2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15093-2025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B92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国徽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086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15093-2008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4CC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2DF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ED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B5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15365-2025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70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摩托车和轻便摩托车操纵件、指示器及信号装置的图形符号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77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15365-2008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BF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299A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83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DD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17510-2025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DC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摩托车和轻便摩托车光信号装置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73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17510-2008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9E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5DC9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44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A3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18100-2025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33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摩托车和轻便摩托车道路照明及光信号装置的安装规定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21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18100.1-2010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18100.2-2010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18100.3-2010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0B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0D8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0C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4F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19152-2025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99B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摩托车和轻便摩托车道路照明装置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F2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19152-2016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5948-1998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A37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0825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22A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61A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19482-2025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60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摩托车和轻便摩托车燃油箱安全性能要求和试验方法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E1B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19482-2004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08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FB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6B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64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15741-1995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85B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汽车和挂车号牌板(架)及其位置《第1号修改单》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71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31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3B5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DC4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F3C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11566-2024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B5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乘用车外部凸出物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43A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11566-2009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6D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496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9D8E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27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20182-2024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A5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商用车驾驶室外部凸出物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AD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20182-2006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D4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01F5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8C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71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20997-2024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03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轻型商用车辆燃料消耗量限值及评价指标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E2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20997-2015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D4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607C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1D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66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44495-2024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B2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汽车整车信息安全技术要求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0D4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987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342D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794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C1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44496-2024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3D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汽车软件升级通用技术要求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4A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6D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6A5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613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D0C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44497-2024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5027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智能网联汽车 自动驾驶数据记录系统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72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8D6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7FA3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57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99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15740-2024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B22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汽车防盗装置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C0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15740-2006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D41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31EE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31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37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17353-2024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879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摩托车和轻便摩托车防盗装置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E2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17353-2014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F8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5E03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83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A1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19578-2024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6F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乘用车燃料消耗量限值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63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19578-2021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28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5156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75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56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21670-2025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49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乘用车制动系统技术要求及试验方法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71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21670-2008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0B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171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74C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A7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36980.1-2025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D6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电动汽车能量消耗量限值 第1部分：乘用车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39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GB/T 36980-2018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7D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6450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E6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0B2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45831-2025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72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机动车用光源 安全性要求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B3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34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136A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44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45A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27999-2025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F52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乘用车燃料消耗量评价方法及指标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7D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27999-2019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3F82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26B9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1E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53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11555-2025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31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汽车风窗玻璃除霜和除雾系统技术规范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91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11555-2009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CF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7FE5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B2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BE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5768.9-2025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8A6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道路交通标志和标线 第9部分：交通事故管理区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EB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6A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  <w:tr w14:paraId="457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610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7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01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5768.2-2022</w:t>
            </w:r>
          </w:p>
        </w:tc>
        <w:tc>
          <w:tcPr>
            <w:tcW w:w="350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9E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道路交通标志和标线 第2部分：道路交通标志《第1号修改单》</w:t>
            </w:r>
          </w:p>
        </w:tc>
        <w:tc>
          <w:tcPr>
            <w:tcW w:w="209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75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5768.2-2009</w:t>
            </w:r>
          </w:p>
        </w:tc>
        <w:tc>
          <w:tcPr>
            <w:tcW w:w="1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65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2026/1/1</w:t>
            </w:r>
          </w:p>
        </w:tc>
      </w:tr>
    </w:tbl>
    <w:p w14:paraId="1F4A7CDF"/>
    <w:p w14:paraId="423C27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474A1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E2A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E2A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685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E342B"/>
    <w:rsid w:val="0FCE08BA"/>
    <w:rsid w:val="5E3E342B"/>
    <w:rsid w:val="7801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2025-12-30T09:18:00Z</dcterms:created>
  <dc:creator>Administrator</dc:creator>
  <cp:lastModifiedBy>聂新峰</cp:lastModifiedBy>
  <dcterms:modified xsi:type="dcterms:W3CDTF">2025-12-30T09:21:57Z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D69944BAAEF04E1DA90305DCBDF3EB78_11</vt:lpwstr>
  </property>
  <property fmtid="{D5CDD505-2E9C-101B-9397-08002B2CF9AE}" pid="4" name="KSOTemplateDocerSaveRecord">
    <vt:lpwstr>eyJoZGlkIjoiZWMzZTM3MTg2YTA2NjEyNDgyZTE3ZjE4MDEzOWI5MjEiLCJ1c2VySWQiOiIzMDIzNDE4ODkifQ==</vt:lpwstr>
  </property>
</Properties>
</file>